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2" w:rsidRPr="008C177D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</w:pPr>
      <w:r w:rsidRPr="008C177D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8C177D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"http://olgasofronova.ru/wp-content/uploads/2018/03/Kontseptualnaya-zapiska-MOT-o-Vsemir-dne-OT.pdf" \l "page=1" \o "Страница 1" </w:instrText>
      </w:r>
      <w:r w:rsidRPr="008C177D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047A82" w:rsidRPr="0058309A" w:rsidRDefault="00047A82" w:rsidP="0058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177D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="00DB2539" w:rsidRPr="005830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 к Всемирному дню охраны труда</w:t>
      </w:r>
    </w:p>
    <w:p w:rsidR="007F4DA2" w:rsidRPr="00DB2539" w:rsidRDefault="007F4DA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="0066454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привлечь всеобщее внимание к актуальной для всего мира потребности –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улучшить охрану труда молодых работников и положить конец детскому труду, в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2018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под эгидой Всемирного дня охраны труда (28 апреля) и Всемирного дня борьбы с детским трудом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(12 июня) проводится совместная годовая кампания под лозунгом: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«Безопасность 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нового поколения».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</w:t>
      </w:r>
    </w:p>
    <w:p w:rsidR="00D45670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Совместная кампания призывает активизировать усилия, направленные на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45670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 8.8 в рамках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Целей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устойчивого развития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(ЦУР)</w:t>
      </w:r>
      <w:r w:rsidR="00D45670" w:rsidRP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5670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«защищать трудовые права и содействовать обеспечению надежных и безопасных условий работы для всех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трудящихся»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 2030 году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45670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8.7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ЦУР –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«принять срочные и эффективные меры для того, чтобы  обеспечить запрет и ликвидацию наихудших форм детского труда» и покончить со всеми формами детского труда к 2025 году.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достичь этих целей ради следующего поколения работников всего мира требуется согласованный комплексный подход к искоренению детского труда и продвижению культуры профилактики в области охраны труда.</w:t>
      </w:r>
    </w:p>
    <w:p w:rsidR="0058309A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на безопасный и здоровый труд имеют работники всех возрастов. Молодых работников (в возрасте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24 лет) в мире насчитывается 541 млн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более 15 процентов всей рабочей силы, 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2</w:t>
      </w:r>
      <w:r w:rsidR="0058309A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или 7,</w:t>
      </w:r>
      <w:r w:rsidR="0058309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 </w:t>
      </w:r>
      <w:proofErr w:type="gramStart"/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занятых в экономике.</w:t>
      </w:r>
    </w:p>
    <w:p w:rsidR="00D45670" w:rsidRDefault="00A11D7A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ровень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производственного травматизма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мире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них на </w:t>
      </w:r>
      <w:r w:rsidR="003B1F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 процентов выше, чем среди взрослых работников старше 25 лет. </w:t>
      </w:r>
    </w:p>
    <w:p w:rsidR="0058309A" w:rsidRDefault="0058309A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2017 году погибло на производстве </w:t>
      </w:r>
      <w:r w:rsidR="003B1F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работников моложе 24 лет, в том числе 1 моложе 18, тяжелые травмы получил 51 (в 2016г. </w:t>
      </w:r>
      <w:r w:rsidR="00D769AD">
        <w:rPr>
          <w:rFonts w:ascii="Times New Roman" w:eastAsia="Times New Roman" w:hAnsi="Times New Roman" w:cs="Times New Roman"/>
          <w:sz w:val="30"/>
          <w:szCs w:val="30"/>
          <w:lang w:eastAsia="ru-RU"/>
        </w:rPr>
        <w:t>12, 0 и 59 соответственно).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Детским трудом во всем мире занимаются 152 млн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причем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1F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73 млн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них заняты на опасной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работе, т.е.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такой, которая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 молодежи, в том числе искоренение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опасных видов труда, приводит к улучшению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работников. А улучшение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 и благосостояния всех работников, включая родителей и других родственников, позволит улучшить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перспективы развития охраны труда молодежи, поможет предупреждать несчастные случаи и заболевания среди кормильцев и предотвращать использование детского труда.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Из-за различных факторов риска, характерных именно для молодых 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аботников, вероятность того, что они могут пострадать от присутствующих на рабочих местах опасностей, возрастает.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факторы риска могут быть присущи их возрасту (например, стадия физического, психосоциального и эмоционального развития) или зависеть от него (например, уровень квалификации, опытности, образования).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Молодые люди, являясь работниками, зачастую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бывают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осведомлены о своих правах, а являясь работодателями –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своих обязанностях в области охраны труда и не проявляют особого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желания говорить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существующих в этой области рисках.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Ввиду того, что они в довольно значительной степени присутствуют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Поскольку молодые работники обычно не обладают высокой профессиональной квалификацией, рабочим опытом и переговорным потенциалом, им чаще всего удается устраиваться лишь на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начального уровня или те, которые остаются невостребованными из-за низкой заработной платы, чрезмерной продолжительности рабочего времени, ненадежности и опасного характера работы.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положение усугубляется еще и тем, что уровень безработицы</w:t>
      </w:r>
      <w:r w:rsidR="00583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мире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молодежи в настоящее время в три раза выше, чем среди взрослых. К тому же, многие из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молодых людей трудятся в неформальной экономике (78,7 процента работников в возрасте от 15 до 29 лет), где они рискуют стать жертвами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несчастных случаев и профессиональных заболеваний еще больше, потому что подвергаются значительному воздействию опасных производственных факторов и не имеют полноценной социальной защиты.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работников, по сравнению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взрослыми,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намного выше вероятность нестандартных форм занятости, которые характеризуются нестабильностью рабочих мест и отсутствием гарантий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их сохранности. Те, кто занят на временной работе, из-за ее краткосрочного характера, как правило,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имеют полноценного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доступа к возможностям профессиональной подготовки и развития профессиональных навыков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обычно плохо осведомлены о присутствующих на рабочем месте опасностях 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рисках.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Им приходится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менять место работы, и поэтому практически всегда, не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успев и не сумев как следует ознакомиться с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правилами охраны труда на одном месте, они вынуждены переходить на другое.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Риск несчастных случаев на производстве и профессиональных заболеваний, которому подвергаются молодые работники, увеличивается из-за сочетания их возраста с рядом факторов.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Сюда относятся гендерная принадлежность, инвалидность и миграционный статус.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Юноши, как представляется, чаще, чем девушки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оказываются занятыми на опасной работе и становятся жертвами производственного травматизма,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в соответствующих данных может присутствовать определенная погрешность, потому что девушки, как правило, чаще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трудятся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неформальной экономике, нередко в качестве неоплачиваемых работников семейных предприятий, вследствие чего становятся «невидимыми»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официальной статистики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и, следовательно, никак в ней не фигурируют.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Молодые люди с инвалидностью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обычно подвергаются повышенному риску отчуждения, изоляции, издевательств и несправедливого обращения и при этом располагают меньшими возможностями в плане образования и экономической деятельности.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Трудящиеся-мигранты отличаются одним из самых высоких показателей 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астоты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несчастных случаев на производстве. Международные миграционные потоки во всем мире на 70 процентов состоят из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 в возрасте до 30 лет. Для трудящихся-мигрантов риск несчастных случаев и профессиональных заболеваний может возрастать и из-за языковых барьеров. Если трудовой мигрант не владеет ни устным, ни письменным языком страны пребывания, у него могут возникать трудности с соблюдением правил и порядка охраны труда, он может не понимать предупредительные и информационные надписи на контейнерах с химическими веществами. </w:t>
      </w:r>
    </w:p>
    <w:p w:rsidR="00427BFB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беспокойство по поводу охраны труда трудовым мигрантам не позволяют культурные традиции и особенности поведения, их статус в сфере занятости (большинство трудящихся-мигрантов заняты на временных и сезонных работах) и вынужденная необходимость всегда ставить во главу угла заработок.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того, что они становятся причиной неисчислимых человеческих страданий, несчастные случаи на производстве и профессиональные заболевания наносят значительный экономический ущерб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 них мировой ВВП ежегодно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теряет 3,94 процента.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общества издержки, связанные с тяжелыми травмами молодых работников и последующим долговременным расстройством здоровья, гораздо существеннее, чем издержки, связанные с аналогичными травмами взрослых. Последствия производственной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травмы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оказываются более серьезными, если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ее получает молодой человек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начале своей трудовой жизни.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Молодой работник с долговременным расстройством здоровья может перестать быть активным членом общества и никак не использовать полученное образование и профессиональную подготовку.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страны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вкладывают значительные средства в обеспечение занятости молодежи, в ее образование, профессиональную подготовку, в развитие ее профессиональных навыков и в создание для нее рабочих мест. Крайне важно, чтобы в программы, реализуемые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таких вложений, включались 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вопросы охраны труда.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обеспечить это, необходимо понимать и учитывать факторы риска в сфере охраны труда, с которыми сталкиваются молодые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возрасте от 15 до 24 лет.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законодательных актах и программных документах молодые работники младше 18 лет признаются уязвимой группой и обеспечиваются особой защитой в соответствии с нормами, касающимися детского труда и 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 опасных видов работ.</w:t>
      </w:r>
      <w:r w:rsidR="00D7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днако те, чей возраст составляет от 18 до 24 лет, сопоставимого правового признания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защиты на рабочем месте не получают несмотря на то, что постоянно подвергаются повышенному риску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травмирования</w:t>
      </w:r>
      <w:proofErr w:type="spell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Международную организацию труда (МОТ)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отличает давнее стремление продвигать достойный труд и обеспечивать безопасные и здоровые условия труда для всех работников на протяжении всей их трудовой жизни. Она обращает внимание на необходимость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 молодых работников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в целях содействия достойной занятости молодежи, так и в целях поддержки усилий, направленных на борьбу с опасными видами детского труда.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Опасными видами детского труда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всем мире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занимается почти половина (72,5 млн</w:t>
      </w:r>
      <w:r w:rsidR="0057496B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детей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) из 151,6 млн</w:t>
      </w:r>
      <w:r w:rsidR="005749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вовлеченных в сферу применения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детского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Примерно 24 процента из вовлеченных в эту сферу детей (более 37 млн</w:t>
      </w:r>
      <w:r w:rsidR="005749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находятся в возрасте от 15 до 17 лет. </w:t>
      </w:r>
    </w:p>
    <w:p w:rsidR="004C2DEE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Серьезные меры по улучшению охраны труда молодежи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приносят двойную пользу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обеспечивают безопасность и сохранность здоровья молодых работников и сокращают число детей, занимающихся опасными видами детского труда.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получить поколение здоровых работников, соблюдающих нормы безопасности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гигиены труда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заблаговременные подготовительные действия, и начинать надо с проведения информационно-разъяснительной работы среди родителей и местного населения. Чтобы молодые люди знали о рисках и могли выступать от собственного имени, их знакомство с опасными производственными факторами и рисками, а также с правами работников должно начинаться еще в школе и продолжаться в рамках программ профессиональной подготовки и ученичества.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Работодатели, в том числе предприятия формальной и неформальной экономики, а также семейные предприятия,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нуждаются в методических рекомендациях относительно факторов риска, с которыми сталкиваются молодые работники, и относительно соответствующих их возрасту рабочих обязанностей и условий труда. И наконец, для того, чтобы молодые работники, впервые вступающие в сферу труда, могли осуществлять свои права и высказывать собственное мнение, требуется их поддержка и представительство со стороны организаций работников.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по улучшению охраны труда молодежи будут способствовать достижению Цели в области устойчивого развития (ЦУР) 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8, касающейся достойного труда и экономического роста. Они помогут нам выполнить Задачу 8.8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надежные и безопасные условия работы для всех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трудящихся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 2030 году, а также Задачу 8.7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покончить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детским трудом во всех его формах к 2025 году. </w:t>
      </w:r>
    </w:p>
    <w:p w:rsidR="00427BFB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этих задач требуются совместные действия государственных органов, работодателей, работников и их организаций, а также других заинтересованных сторон по формированию культуры профилактики, нацеленной на обеспечение охраны труда нового поколения мировой рабочей силы.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 организуемые в рамках Всемирного дня охраны труда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2018, будут направлены на информирование мировой общественности о специфических рисках для безопасности и здоровья молодых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работников, на демонстрацию взаимосвязи между созданием безопасной и здоровой среды для нового поколения и достижением Цели в области устойчивого развития, в том числе на демонстрацию различных направлений деятельности, в которые заинтересованные стороны могут вкладывать средства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реального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связанного с работой травматизма и заболеваемости молодежи (в возрасте от 15 до 24 лет). Эта деятельность осуществляется на нескольких уровнях, в том числе на правовом, политическом и практическом.</w:t>
      </w:r>
    </w:p>
    <w:p w:rsidR="00427BFB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Вышеупомянутые мероприятия рассчитаны на разнообразную аудиторию, состоящую из представителей правительства, работодателей, работников и их представительных организаций, а также НПО, научно-образовательных учреждений, других учреждений ООН, центров профессиональной подготовки и самих молодых работников.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более широком плане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кампания призывает к согласованным усилиям, направленным: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содействие ратификации конвенций МОТ, касающихся охраны труда и детского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содействие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местном, национальном и международном уровне –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принятию комплексных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ответных мер в отношении опасных видов детского труда и специфических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молодых работников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вызовов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охраны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обеспечение качественного образования для всех детей и включение вопросов охраны труда в программы общего образования, профессионального обучения, профессионально-технического образования и подготовки и в программы ученичества;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формирование доказательной базы в пользу совершенствования политических мер и действий, касающихся охраны труда молодых работников и опасных видов детского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обеспечение для молодых работников доступа к членству в профсоюзах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представительного голоса за столом переговоров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обсуждении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вопросов, касающихся их охраны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учет фактора особой беззащитности детей самого младшего возраста и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внимания к такому важному вопросу, как недопущение их вовлечения в сферу детского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принятие решительных трехсторонних мер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решения проблем, связанных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 охраной труда и с использованием детского труда на опасных работах, с учетом опыта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 работодателей и работников в этой области.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говорить конкретнее, то в целях улучшения охраны труда молодых работников кампания призывает различные стороны, в том числе государственные учреждения, работодателей, работников и их организации, научно-образовательные учреждения, организации гражданского общества и, что немаловажно, саму молодежь и молодежные организации, действовать совместно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принятия эффективных ответных мер посредством: 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улучшения сбора и анализа данных об охране труда и о молодых работниках;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разработки, доработки и ввода в действие законов, норм, политических мер и руководящих документов, обеспечивающих более полноценную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охрану труда и здоровья молодых работников;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наращивания потенциала в целях оказания помощи правительствам, работодателям, работникам и их организациям в удовлетворении потребностей в области охраны труда, существующих у молодых работников;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интеграции учебных курсов по охране труда в общеобразовательные программы и программы профессиональной подготовки с тем, чтобы обеспечить появление нового поколения здоровых и соблюдающих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нормы безопасности работников;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усиления пропагандистской, информационно-разъяснительной и научно-исследовательской работы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 уязвимости молодых людей перед опасностями и рисками в области охраны труда.</w:t>
      </w:r>
    </w:p>
    <w:p w:rsidR="00047A82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 время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весь мир старается улучшить перспективы молодежной занятости, мы должны обеспечить, чтобы молодые люди обладали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образованием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подготовкой, необходимыми им для выполнения своей работы безопасными способами без вреда для здоровья, а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работодатели были осведомлены и знали о своих обязанностях (в плане искоренения детского труда и улучшения охраны труда) и осознавали необходимость устранения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конкретных рисков, касающихся молодых работников.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 направлен Закон Республики Беларусь «Об охране труда» (далее – Закон об охране труда).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об охране труда применяется в отношении всех работодателей и работающих граждан Республики Беларусь, иностранных граждан и лиц без гражданства. 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 (статья 273 Трудового Кодекса Республики Беларусь).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частности, несовершеннолетние работающие, наравне </w:t>
      </w:r>
      <w:proofErr w:type="gramStart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работающими, имеют право на (статья 11 Закона об охране труда):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рабочее место, соответствующее требованиям по охране труда;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безопасным методам и приемам работы, проведение инструктажа по вопросам охраны труда;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непредоставлении</w:t>
      </w:r>
      <w:proofErr w:type="spellEnd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средств индивидуальной защиты, непосредственно обеспечивающих безопасность труда.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Одновременно, правовое регулирование в области охраны труда в отношении несовершеннолетних работающих осуществляется с использованием специальных мер, направленных на охрану их здоровья в процессе трудовой деятельности, в том числе путем введения для них дополнительных гарантий, призванных оградить или компенсировать воздействие на здоровье неблагоприятных факторов.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статье 16 Закона об охране труда устанавливается требование о привлечении лиц моложе 18 лет к выполнению работ лишь после предварительного медицинского осмотра и в дальнейшем до достижения 18 лет - прохождения обязательного медицинского осмотра в соответствии с законодательством. 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 в возрасте от 14 до 16 лет могут привлекаться к выполнению легких видов работ, перечень которых утверждается Министерством труда и социальной защиты Республики Беларусь. Не допускается привлечение лиц моложе 18 лет к выполнению тяжелых работ и работ с вредными и (или) опасными условиями труда, к подземным и горным работам. Из указанного правила допускается только одно исключение - привлечение к выполнению указанных работ обучающихся учреждений образования в возрасте от 16 до 18 лет при прохождении ими производственного обучения, практики. При этом привлечение обучающихся к указанным работам ограничивается временем их выполнения - не более четырех часов в день.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Перечень легких видов работ, которые могут выполнять лица в возрасте от четырнадцати до шестнадцати лет,  утвержденный постановлением Министерства труда и социальной защиты Республики Беларусь от 15 октября 2010 г. № 144. Список работ, на которых запрещается применение труда лиц моложе восемнадцати лет, утвержденный постановлением Министерства труда и социальной защиты Республики Беларусь от 27 июня 2013 г. № 67;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также запрет на подъем и перемещение несовершеннолетними тяжестей вручную, превышающих установленные для них предельные нормы, если иное не установлено законодательными актами (часть пятая статьи 16 Закона об охране труда). 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Предельные нормы подъема и перемещения несовершеннолетними тяжестей вручную, установленные постановлением Министерства здравоохранения Республики Беларусь от 13 октября 2010 г. № 13.</w:t>
      </w:r>
    </w:p>
    <w:p w:rsid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этого, установлен запрет по привлечению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 (часть шестая статьи 16 Закона об охране труда).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между заинтересованными сторонами существуют огромные возможности для сотрудничества по вопросу интеграции охраны труда в программы общего образования, развития профессиональных навыков и ученичества (ввиду того внимания, которое в глобальном плане акцентируется на молодежной занятости), а также по вопросу содействия работодателям в устранении конкретных рисков, с которыми сталкиваются молодые работники, с помощью комплексной модели, учитывающей характер рисков и производственной среды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этом правительство должно выполнять свою роль,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поддерживая эти усилия с помощью адаптированного национального законодательства и политики.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формирования новых поколений здоровых, соблюдающих нормы безопасности работников, зависят рост населения, производительность, психическое и физическое благополучие общества. 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риглашаем все заинтересованные стороны присоединиться к нашей кампании и добавить свои голоса к глобальному движению за улучшение охраны труда молодых работников и ликвидацию детского труда.</w:t>
      </w:r>
    </w:p>
    <w:p w:rsidR="000808BD" w:rsidRPr="00DB2539" w:rsidRDefault="000808BD" w:rsidP="008C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808BD" w:rsidRPr="00DB2539" w:rsidSect="0066454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F6" w:rsidRDefault="00CB15F6" w:rsidP="00664545">
      <w:pPr>
        <w:spacing w:after="0" w:line="240" w:lineRule="auto"/>
      </w:pPr>
      <w:r>
        <w:separator/>
      </w:r>
    </w:p>
  </w:endnote>
  <w:endnote w:type="continuationSeparator" w:id="0">
    <w:p w:rsidR="00CB15F6" w:rsidRDefault="00CB15F6" w:rsidP="006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F6" w:rsidRDefault="00CB15F6" w:rsidP="00664545">
      <w:pPr>
        <w:spacing w:after="0" w:line="240" w:lineRule="auto"/>
      </w:pPr>
      <w:r>
        <w:separator/>
      </w:r>
    </w:p>
  </w:footnote>
  <w:footnote w:type="continuationSeparator" w:id="0">
    <w:p w:rsidR="00CB15F6" w:rsidRDefault="00CB15F6" w:rsidP="0066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29671"/>
      <w:docPartObj>
        <w:docPartGallery w:val="Page Numbers (Top of Page)"/>
        <w:docPartUnique/>
      </w:docPartObj>
    </w:sdtPr>
    <w:sdtEndPr/>
    <w:sdtContent>
      <w:p w:rsidR="00664545" w:rsidRDefault="006645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15">
          <w:rPr>
            <w:noProof/>
          </w:rPr>
          <w:t>2</w:t>
        </w:r>
        <w:r>
          <w:fldChar w:fldCharType="end"/>
        </w:r>
      </w:p>
    </w:sdtContent>
  </w:sdt>
  <w:p w:rsidR="00664545" w:rsidRDefault="006645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2"/>
    <w:rsid w:val="00047A82"/>
    <w:rsid w:val="000808BD"/>
    <w:rsid w:val="003B1FBC"/>
    <w:rsid w:val="00427BFB"/>
    <w:rsid w:val="004B753B"/>
    <w:rsid w:val="004C2DEE"/>
    <w:rsid w:val="0057496B"/>
    <w:rsid w:val="0058309A"/>
    <w:rsid w:val="005E3B77"/>
    <w:rsid w:val="00612B0B"/>
    <w:rsid w:val="00664545"/>
    <w:rsid w:val="007F4DA2"/>
    <w:rsid w:val="008C177D"/>
    <w:rsid w:val="009402CC"/>
    <w:rsid w:val="00955415"/>
    <w:rsid w:val="00A11D7A"/>
    <w:rsid w:val="00A719BC"/>
    <w:rsid w:val="00AB0781"/>
    <w:rsid w:val="00B47DD2"/>
    <w:rsid w:val="00BD5841"/>
    <w:rsid w:val="00CB15F6"/>
    <w:rsid w:val="00D45670"/>
    <w:rsid w:val="00D769AD"/>
    <w:rsid w:val="00DB2539"/>
    <w:rsid w:val="00E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A82"/>
  </w:style>
  <w:style w:type="character" w:styleId="a3">
    <w:name w:val="Hyperlink"/>
    <w:basedOn w:val="a0"/>
    <w:uiPriority w:val="99"/>
    <w:semiHidden/>
    <w:unhideWhenUsed/>
    <w:rsid w:val="00047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A8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545"/>
  </w:style>
  <w:style w:type="paragraph" w:styleId="a9">
    <w:name w:val="footer"/>
    <w:basedOn w:val="a"/>
    <w:link w:val="aa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A82"/>
  </w:style>
  <w:style w:type="character" w:styleId="a3">
    <w:name w:val="Hyperlink"/>
    <w:basedOn w:val="a0"/>
    <w:uiPriority w:val="99"/>
    <w:semiHidden/>
    <w:unhideWhenUsed/>
    <w:rsid w:val="00047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A8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545"/>
  </w:style>
  <w:style w:type="paragraph" w:styleId="a9">
    <w:name w:val="footer"/>
    <w:basedOn w:val="a"/>
    <w:link w:val="aa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1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2E57-3D6B-4A2A-89CA-A76AF17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Карчевский Иван Александрович</dc:creator>
  <cp:lastModifiedBy>Каменецкая Ирина Николаевна</cp:lastModifiedBy>
  <cp:revision>4</cp:revision>
  <cp:lastPrinted>2018-04-10T07:09:00Z</cp:lastPrinted>
  <dcterms:created xsi:type="dcterms:W3CDTF">2018-04-10T11:28:00Z</dcterms:created>
  <dcterms:modified xsi:type="dcterms:W3CDTF">2018-04-10T12:08:00Z</dcterms:modified>
</cp:coreProperties>
</file>