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1D" w:rsidRPr="0044411D" w:rsidRDefault="0044411D" w:rsidP="0044411D">
      <w:pPr>
        <w:rPr>
          <w:rFonts w:ascii="Times New Roman" w:hAnsi="Times New Roman" w:cs="Times New Roman"/>
          <w:b/>
          <w:sz w:val="30"/>
          <w:szCs w:val="30"/>
        </w:rPr>
      </w:pPr>
      <w:r w:rsidRPr="0044411D">
        <w:rPr>
          <w:rFonts w:ascii="Times New Roman" w:hAnsi="Times New Roman" w:cs="Times New Roman"/>
          <w:b/>
          <w:sz w:val="30"/>
          <w:szCs w:val="30"/>
        </w:rPr>
        <w:t>Заседание Общественно-консультативного (экспертного) совета</w:t>
      </w:r>
    </w:p>
    <w:p w:rsidR="0044411D" w:rsidRPr="0044411D" w:rsidRDefault="0044411D" w:rsidP="0044411D">
      <w:pPr>
        <w:rPr>
          <w:rFonts w:ascii="Times New Roman" w:hAnsi="Times New Roman" w:cs="Times New Roman"/>
          <w:sz w:val="30"/>
          <w:szCs w:val="30"/>
        </w:rPr>
      </w:pPr>
    </w:p>
    <w:p w:rsidR="0044411D" w:rsidRPr="0044411D" w:rsidRDefault="0044411D" w:rsidP="0044411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411D">
        <w:rPr>
          <w:rFonts w:ascii="Times New Roman" w:hAnsi="Times New Roman" w:cs="Times New Roman"/>
          <w:sz w:val="30"/>
          <w:szCs w:val="30"/>
        </w:rPr>
        <w:t>13 февраля 2018 г. под председательством Министра связи и информатизации Республики Беларусь Попкова С.П. состоялось заседание Общественно-консультативного (экспертного) совета по развитию предпринимательства при Министерстве связи и информатизации Республики Беларусь.</w:t>
      </w:r>
    </w:p>
    <w:p w:rsidR="0044411D" w:rsidRPr="0044411D" w:rsidRDefault="0044411D" w:rsidP="0044411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411D">
        <w:rPr>
          <w:rFonts w:ascii="Times New Roman" w:hAnsi="Times New Roman" w:cs="Times New Roman"/>
          <w:sz w:val="30"/>
          <w:szCs w:val="30"/>
        </w:rPr>
        <w:t>В рамках заседания рассмотрены вопросы о внесении изменений и дополнений в законодательство по вопросам строительства объектов инженерной инфраструктуры в многоквартирных жилых домах и заслушана информация о критериях оценки степени риска в целях отбора проверяемых субъектов для проведения выборочной проверки.</w:t>
      </w:r>
    </w:p>
    <w:p w:rsidR="0044411D" w:rsidRPr="0044411D" w:rsidRDefault="0044411D" w:rsidP="0044411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411D">
        <w:rPr>
          <w:rFonts w:ascii="Times New Roman" w:hAnsi="Times New Roman" w:cs="Times New Roman"/>
          <w:sz w:val="30"/>
          <w:szCs w:val="30"/>
        </w:rPr>
        <w:t>В заседании приняли участие представители Постоянной комиссии Палаты представителей Национального собрания Республики Беларусь по промышленности, ТЭК, транспорту, связи и предпринимательству, Министерства жилищно-коммунального хозяйства, Общественного объединения «Информационное общество», ассоциации «</w:t>
      </w:r>
      <w:proofErr w:type="spellStart"/>
      <w:r w:rsidRPr="0044411D">
        <w:rPr>
          <w:rFonts w:ascii="Times New Roman" w:hAnsi="Times New Roman" w:cs="Times New Roman"/>
          <w:sz w:val="30"/>
          <w:szCs w:val="30"/>
        </w:rPr>
        <w:t>Белинфоком</w:t>
      </w:r>
      <w:proofErr w:type="spellEnd"/>
      <w:r w:rsidRPr="0044411D">
        <w:rPr>
          <w:rFonts w:ascii="Times New Roman" w:hAnsi="Times New Roman" w:cs="Times New Roman"/>
          <w:sz w:val="30"/>
          <w:szCs w:val="30"/>
        </w:rPr>
        <w:t>», Ассоциации компаний информационных технологий, руководители ЗАО «Техника и коммуникации», РУП «</w:t>
      </w:r>
      <w:proofErr w:type="spellStart"/>
      <w:r w:rsidRPr="0044411D">
        <w:rPr>
          <w:rFonts w:ascii="Times New Roman" w:hAnsi="Times New Roman" w:cs="Times New Roman"/>
          <w:sz w:val="30"/>
          <w:szCs w:val="30"/>
        </w:rPr>
        <w:t>Белтелеком</w:t>
      </w:r>
      <w:proofErr w:type="spellEnd"/>
      <w:r w:rsidRPr="0044411D">
        <w:rPr>
          <w:rFonts w:ascii="Times New Roman" w:hAnsi="Times New Roman" w:cs="Times New Roman"/>
          <w:sz w:val="30"/>
          <w:szCs w:val="30"/>
        </w:rPr>
        <w:t>», РУП «Национальный центр обмена трафиком», РУП «Белпочта».</w:t>
      </w:r>
    </w:p>
    <w:p w:rsidR="001018F3" w:rsidRPr="0044411D" w:rsidRDefault="001018F3" w:rsidP="0044411D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1018F3" w:rsidRPr="0044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1D"/>
    <w:rsid w:val="001018F3"/>
    <w:rsid w:val="004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/>
  <cp:revision>1</cp:revision>
  <dcterms:created xsi:type="dcterms:W3CDTF">2018-02-15T14:27:00Z</dcterms:created>
</cp:coreProperties>
</file>