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9F" w:rsidRDefault="00F20F9F" w:rsidP="00F20F9F">
      <w:pPr>
        <w:ind w:left="6521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Приложение </w:t>
      </w:r>
      <w:r w:rsidR="00472AB2">
        <w:rPr>
          <w:sz w:val="30"/>
          <w:szCs w:val="30"/>
        </w:rPr>
        <w:t>2</w:t>
      </w:r>
    </w:p>
    <w:p w:rsidR="00F20F9F" w:rsidRDefault="00F20F9F" w:rsidP="00F20F9F">
      <w:pPr>
        <w:spacing w:line="280" w:lineRule="exact"/>
        <w:ind w:left="6521"/>
        <w:rPr>
          <w:sz w:val="30"/>
          <w:szCs w:val="30"/>
        </w:rPr>
      </w:pPr>
      <w:r>
        <w:rPr>
          <w:sz w:val="30"/>
          <w:szCs w:val="30"/>
        </w:rPr>
        <w:t>к приказу Министерства связи и информатизации Республики Беларусь</w:t>
      </w:r>
    </w:p>
    <w:p w:rsidR="00F20F9F" w:rsidRDefault="00F20F9F" w:rsidP="00F20F9F">
      <w:pPr>
        <w:spacing w:line="280" w:lineRule="exact"/>
        <w:ind w:left="6521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1E1D1F">
        <w:rPr>
          <w:sz w:val="30"/>
          <w:szCs w:val="30"/>
        </w:rPr>
        <w:t>18.11.2022</w:t>
      </w:r>
      <w:r>
        <w:rPr>
          <w:sz w:val="30"/>
          <w:szCs w:val="30"/>
        </w:rPr>
        <w:t xml:space="preserve"> №</w:t>
      </w:r>
      <w:r w:rsidR="001E1D1F">
        <w:rPr>
          <w:sz w:val="30"/>
          <w:szCs w:val="30"/>
        </w:rPr>
        <w:t xml:space="preserve"> 293</w:t>
      </w:r>
    </w:p>
    <w:p w:rsidR="00101FE0" w:rsidRDefault="00101FE0" w:rsidP="00472AB2">
      <w:pPr>
        <w:spacing w:line="216" w:lineRule="auto"/>
        <w:ind w:left="426"/>
        <w:jc w:val="both"/>
        <w:rPr>
          <w:sz w:val="30"/>
          <w:szCs w:val="30"/>
        </w:rPr>
      </w:pPr>
    </w:p>
    <w:p w:rsidR="00472AB2" w:rsidRDefault="00472AB2" w:rsidP="00472AB2">
      <w:pPr>
        <w:spacing w:line="216" w:lineRule="auto"/>
        <w:ind w:left="426"/>
        <w:jc w:val="both"/>
        <w:rPr>
          <w:sz w:val="30"/>
          <w:szCs w:val="30"/>
        </w:rPr>
      </w:pPr>
      <w:r>
        <w:rPr>
          <w:sz w:val="30"/>
          <w:szCs w:val="30"/>
        </w:rPr>
        <w:t>КРИТЕРИИ</w:t>
      </w:r>
    </w:p>
    <w:p w:rsidR="00472AB2" w:rsidRDefault="00472AB2" w:rsidP="00101FE0">
      <w:pPr>
        <w:spacing w:line="280" w:lineRule="exact"/>
        <w:ind w:left="425" w:right="3686"/>
        <w:jc w:val="both"/>
        <w:rPr>
          <w:sz w:val="30"/>
          <w:szCs w:val="30"/>
        </w:rPr>
      </w:pPr>
      <w:r>
        <w:rPr>
          <w:sz w:val="30"/>
          <w:szCs w:val="30"/>
        </w:rPr>
        <w:t>оценки степени риска для операторов почтовой связи, оказывающих услуги почтовой связи</w:t>
      </w:r>
      <w:r w:rsidR="00A77FBB">
        <w:rPr>
          <w:sz w:val="30"/>
          <w:szCs w:val="30"/>
        </w:rPr>
        <w:t xml:space="preserve"> общего пользования</w:t>
      </w:r>
    </w:p>
    <w:p w:rsidR="00372F4B" w:rsidRDefault="00372F4B" w:rsidP="00101FE0">
      <w:pPr>
        <w:spacing w:line="280" w:lineRule="exact"/>
        <w:ind w:left="425" w:right="3686"/>
        <w:jc w:val="both"/>
        <w:rPr>
          <w:sz w:val="30"/>
          <w:szCs w:val="30"/>
        </w:rPr>
      </w:pPr>
    </w:p>
    <w:tbl>
      <w:tblPr>
        <w:tblStyle w:val="a8"/>
        <w:tblW w:w="9007" w:type="dxa"/>
        <w:tblInd w:w="237" w:type="dxa"/>
        <w:tblLook w:val="04A0" w:firstRow="1" w:lastRow="0" w:firstColumn="1" w:lastColumn="0" w:noHBand="0" w:noVBand="1"/>
      </w:tblPr>
      <w:tblGrid>
        <w:gridCol w:w="236"/>
        <w:gridCol w:w="7713"/>
        <w:gridCol w:w="1058"/>
      </w:tblGrid>
      <w:tr w:rsidR="00101FE0" w:rsidTr="00101FE0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FE0" w:rsidRDefault="00101FE0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Default="00101FE0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Default="00101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Балл</w:t>
            </w:r>
          </w:p>
        </w:tc>
      </w:tr>
      <w:tr w:rsidR="00101FE0" w:rsidTr="00101FE0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FE0" w:rsidRDefault="00101FE0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Pr="00B3751D" w:rsidRDefault="00101FE0" w:rsidP="00B3751D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B3751D">
              <w:rPr>
                <w:sz w:val="26"/>
                <w:szCs w:val="26"/>
              </w:rPr>
              <w:t>1. Несоблюдение срока начала оказания услуг почтовой связи</w:t>
            </w:r>
            <w:r w:rsidR="00A77FBB" w:rsidRPr="00B3751D">
              <w:rPr>
                <w:sz w:val="30"/>
                <w:szCs w:val="30"/>
              </w:rPr>
              <w:t xml:space="preserve"> </w:t>
            </w:r>
            <w:r w:rsidR="00A77FBB" w:rsidRPr="00B3751D">
              <w:rPr>
                <w:sz w:val="26"/>
                <w:szCs w:val="26"/>
              </w:rPr>
              <w:t>общего пользования</w:t>
            </w:r>
            <w:r w:rsidRPr="00B3751D">
              <w:rPr>
                <w:sz w:val="26"/>
                <w:szCs w:val="26"/>
              </w:rPr>
              <w:t>, на которые выдано специальное разрешение (лицензия)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Default="00101FE0" w:rsidP="00EC18E6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101FE0" w:rsidTr="00101FE0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FE0" w:rsidRDefault="00101FE0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Pr="00B3751D" w:rsidRDefault="00101FE0" w:rsidP="00B3751D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B3751D">
              <w:rPr>
                <w:sz w:val="26"/>
                <w:szCs w:val="26"/>
              </w:rPr>
              <w:t>2. Отсутствие в штате оператора почтовой связи специалистов, имеющих соответствующую профилю оказываемых услуг профессиональную подготовку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Default="00101FE0" w:rsidP="00EC18E6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101FE0" w:rsidTr="00101FE0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FE0" w:rsidRDefault="00101FE0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Pr="00B3751D" w:rsidRDefault="00101FE0" w:rsidP="00B3751D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B3751D">
              <w:rPr>
                <w:sz w:val="26"/>
                <w:szCs w:val="26"/>
              </w:rPr>
              <w:t>3. Необеспечение оператором почтовой связи оказания услуг почтовой связи</w:t>
            </w:r>
            <w:r w:rsidR="00A77FBB" w:rsidRPr="00B3751D">
              <w:rPr>
                <w:sz w:val="30"/>
                <w:szCs w:val="30"/>
              </w:rPr>
              <w:t xml:space="preserve"> </w:t>
            </w:r>
            <w:r w:rsidR="00A77FBB" w:rsidRPr="00B3751D">
              <w:rPr>
                <w:sz w:val="26"/>
                <w:szCs w:val="26"/>
              </w:rPr>
              <w:t>общего пользования</w:t>
            </w:r>
            <w:r w:rsidRPr="00B3751D">
              <w:rPr>
                <w:sz w:val="26"/>
                <w:szCs w:val="26"/>
              </w:rPr>
              <w:t>, указанных в лицензии, на всей территории Республики Беларусь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Default="00103325" w:rsidP="00EC18E6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101FE0" w:rsidTr="00101FE0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FE0" w:rsidRDefault="00101FE0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Pr="00B3751D" w:rsidRDefault="00101FE0" w:rsidP="00B3751D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B3751D">
              <w:rPr>
                <w:sz w:val="26"/>
                <w:szCs w:val="26"/>
              </w:rPr>
              <w:t>4. Необеспечение тайны почтовой связи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Default="00101FE0" w:rsidP="00EC18E6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101FE0" w:rsidTr="00101FE0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FE0" w:rsidRDefault="00101FE0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Pr="00B3751D" w:rsidRDefault="00101FE0" w:rsidP="00B3751D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B3751D">
              <w:rPr>
                <w:sz w:val="26"/>
                <w:szCs w:val="26"/>
              </w:rPr>
              <w:t>5. Необеспечение сохранности почтовых отправлений, денежных средств, печатных средств массовой информации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Default="00101FE0" w:rsidP="00EC18E6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101FE0" w:rsidTr="00101FE0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FE0" w:rsidRDefault="00101FE0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Pr="00B3751D" w:rsidRDefault="00101FE0" w:rsidP="00B3751D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B3751D">
              <w:rPr>
                <w:sz w:val="26"/>
                <w:szCs w:val="26"/>
              </w:rPr>
              <w:t>6. Нарушение установленных сроков пересылки почтовых отправлений и доставки печатных средств массовой информации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Default="00101FE0" w:rsidP="00EC18E6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101FE0" w:rsidTr="00101FE0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FE0" w:rsidRDefault="00101FE0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Pr="00B3751D" w:rsidRDefault="00101FE0" w:rsidP="00B3751D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B3751D">
              <w:rPr>
                <w:sz w:val="26"/>
                <w:szCs w:val="26"/>
              </w:rPr>
              <w:t>7. Прием подписки и (или) доставка печатного средства массовой информации, не имеющего свидетельства о государственной регистрации печатного средства массовой информации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Default="00101FE0" w:rsidP="00EC18E6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101FE0" w:rsidTr="00101FE0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FE0" w:rsidRDefault="00101FE0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Pr="00B3751D" w:rsidRDefault="00101FE0" w:rsidP="00B3751D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B3751D">
              <w:rPr>
                <w:sz w:val="26"/>
                <w:szCs w:val="26"/>
              </w:rPr>
              <w:t>8. Отсутствие нарушений в работе за предыдущие проверяемые периоды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Default="00101FE0" w:rsidP="00EC18E6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</w:t>
            </w:r>
          </w:p>
        </w:tc>
      </w:tr>
      <w:tr w:rsidR="00101FE0" w:rsidTr="00101FE0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FE0" w:rsidRDefault="00101FE0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Pr="00B3751D" w:rsidRDefault="00101FE0" w:rsidP="00B3751D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B3751D">
              <w:rPr>
                <w:sz w:val="26"/>
                <w:szCs w:val="26"/>
              </w:rPr>
              <w:t>9. Длительность работы на рынке</w:t>
            </w:r>
            <w:r w:rsidR="000339A3" w:rsidRPr="00B3751D">
              <w:rPr>
                <w:sz w:val="26"/>
                <w:szCs w:val="26"/>
              </w:rPr>
              <w:t xml:space="preserve"> </w:t>
            </w:r>
            <w:r w:rsidR="00CC3923" w:rsidRPr="00B3751D">
              <w:rPr>
                <w:sz w:val="26"/>
                <w:szCs w:val="26"/>
              </w:rPr>
              <w:t>(более 3 лет на момент формирования плана выборочных проверок) и отсутствие сведений о жалобах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Default="00101FE0" w:rsidP="00EC18E6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</w:t>
            </w:r>
          </w:p>
        </w:tc>
      </w:tr>
      <w:tr w:rsidR="00101FE0" w:rsidTr="00101FE0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FE0" w:rsidRDefault="00101FE0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Pr="00B3751D" w:rsidRDefault="00101FE0" w:rsidP="00B3751D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B3751D">
              <w:rPr>
                <w:sz w:val="26"/>
                <w:szCs w:val="26"/>
              </w:rPr>
              <w:t>10. Полнота уплаты налоговых платежей в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Default="00101FE0" w:rsidP="00EC18E6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</w:t>
            </w:r>
          </w:p>
        </w:tc>
      </w:tr>
      <w:tr w:rsidR="00101FE0" w:rsidTr="00101FE0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FE0" w:rsidRDefault="00101FE0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Pr="00B3751D" w:rsidRDefault="00101FE0" w:rsidP="00B3751D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B3751D">
              <w:rPr>
                <w:sz w:val="26"/>
                <w:szCs w:val="26"/>
              </w:rPr>
              <w:t>11. Создание новых рабочих мест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Default="00101FE0" w:rsidP="00EC18E6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</w:t>
            </w:r>
          </w:p>
        </w:tc>
      </w:tr>
      <w:tr w:rsidR="00101FE0" w:rsidTr="00101FE0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FE0" w:rsidRDefault="00101FE0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Pr="00B3751D" w:rsidRDefault="00101FE0" w:rsidP="00B3751D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B3751D">
              <w:rPr>
                <w:sz w:val="26"/>
                <w:szCs w:val="26"/>
              </w:rPr>
              <w:t>12. Участие в решении социальных задач республиканского и местного значения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Default="00101FE0" w:rsidP="00EC18E6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</w:t>
            </w:r>
          </w:p>
        </w:tc>
      </w:tr>
      <w:tr w:rsidR="00101FE0" w:rsidTr="00101FE0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FE0" w:rsidRDefault="00101FE0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Pr="00B3751D" w:rsidRDefault="00101FE0" w:rsidP="00B3751D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B3751D">
              <w:rPr>
                <w:sz w:val="26"/>
                <w:szCs w:val="26"/>
              </w:rPr>
              <w:t>13. Непредставление (несвоевременное представление) отчетности оператором почтовой связи в рамках осуществления деятельности по пересылке почтовых отправлений, приему подписки на печатные средства массовой информации и доставке печатных средств массовой информации (либо выборка из указанного перечня услуг)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Default="00103325" w:rsidP="00EC18E6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101FE0" w:rsidTr="00101FE0">
        <w:trPr>
          <w:gridBefore w:val="1"/>
          <w:wBefore w:w="236" w:type="dxa"/>
        </w:trPr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Pr="00B3751D" w:rsidRDefault="00101FE0" w:rsidP="00B3751D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B3751D">
              <w:rPr>
                <w:sz w:val="26"/>
                <w:szCs w:val="26"/>
              </w:rPr>
              <w:t>14. Представление недостоверной отчетности оператором почтовой связи в рамках осуществления деятельности по пересылке почтовых отправлений, приему подписки на печатные средства массовой информации и доставке печатных средств массовой информации (либо выборка из указанного перечня услуг)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Default="00103325" w:rsidP="00EC18E6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101FE0" w:rsidTr="00101FE0">
        <w:trPr>
          <w:gridBefore w:val="1"/>
          <w:wBefore w:w="236" w:type="dxa"/>
        </w:trPr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Pr="00B3751D" w:rsidRDefault="00101FE0" w:rsidP="00B3751D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B3751D">
              <w:rPr>
                <w:sz w:val="26"/>
                <w:szCs w:val="26"/>
              </w:rPr>
              <w:t>15. Наличие в течение одного года одного и более фактов корректировки оператором почтовой связи отчетности в рамках осуществления деятельности по пересылке почтовых отправлений, приему подписки на печатные средства массовой информации и доставке печатных средств массовой информации (либо выборка из указанного перечня услуг)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Default="00101FE0" w:rsidP="00EC18E6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101FE0" w:rsidTr="00101FE0">
        <w:trPr>
          <w:gridBefore w:val="1"/>
          <w:wBefore w:w="236" w:type="dxa"/>
        </w:trPr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Pr="00B3751D" w:rsidRDefault="00101FE0" w:rsidP="00B3751D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B3751D">
              <w:rPr>
                <w:sz w:val="26"/>
                <w:szCs w:val="26"/>
              </w:rPr>
              <w:t xml:space="preserve">16. Наличие в течение одного года </w:t>
            </w:r>
            <w:r w:rsidR="000339A3" w:rsidRPr="00B3751D">
              <w:rPr>
                <w:sz w:val="26"/>
                <w:szCs w:val="26"/>
              </w:rPr>
              <w:t xml:space="preserve">обоснованных </w:t>
            </w:r>
            <w:r w:rsidRPr="00B3751D">
              <w:rPr>
                <w:sz w:val="26"/>
                <w:szCs w:val="26"/>
              </w:rPr>
              <w:t>обращений в отношении оператора почтовой связи в рамках осуществления деятельности по пересылке почтовых отправлений, приему подписки на печатные средства массовой информации и доставке печатных средств массовой информации (либо выборка из указанного перечня услуг)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E0" w:rsidRDefault="00103325" w:rsidP="00EC18E6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:rsidR="0072044B" w:rsidRDefault="0072044B" w:rsidP="00120EF6">
      <w:pPr>
        <w:rPr>
          <w:sz w:val="30"/>
          <w:szCs w:val="30"/>
        </w:rPr>
      </w:pPr>
    </w:p>
    <w:sectPr w:rsidR="0072044B" w:rsidSect="00B3751D">
      <w:headerReference w:type="default" r:id="rId8"/>
      <w:pgSz w:w="11906" w:h="16838"/>
      <w:pgMar w:top="993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36E" w:rsidRDefault="008C736E" w:rsidP="00786FE8">
      <w:r>
        <w:separator/>
      </w:r>
    </w:p>
  </w:endnote>
  <w:endnote w:type="continuationSeparator" w:id="0">
    <w:p w:rsidR="008C736E" w:rsidRDefault="008C736E" w:rsidP="0078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36E" w:rsidRDefault="008C736E" w:rsidP="00786FE8">
      <w:r>
        <w:separator/>
      </w:r>
    </w:p>
  </w:footnote>
  <w:footnote w:type="continuationSeparator" w:id="0">
    <w:p w:rsidR="008C736E" w:rsidRDefault="008C736E" w:rsidP="00786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463213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:rsidR="00786FE8" w:rsidRPr="00D20FAB" w:rsidRDefault="00786FE8">
        <w:pPr>
          <w:pStyle w:val="a3"/>
          <w:jc w:val="center"/>
          <w:rPr>
            <w:sz w:val="28"/>
            <w:szCs w:val="28"/>
          </w:rPr>
        </w:pPr>
        <w:r w:rsidRPr="00D20FAB">
          <w:rPr>
            <w:sz w:val="28"/>
            <w:szCs w:val="28"/>
          </w:rPr>
          <w:fldChar w:fldCharType="begin"/>
        </w:r>
        <w:r w:rsidRPr="00D20FAB">
          <w:rPr>
            <w:sz w:val="28"/>
            <w:szCs w:val="28"/>
          </w:rPr>
          <w:instrText xml:space="preserve"> PAGE   \* MERGEFORMAT </w:instrText>
        </w:r>
        <w:r w:rsidRPr="00D20FAB">
          <w:rPr>
            <w:sz w:val="28"/>
            <w:szCs w:val="28"/>
          </w:rPr>
          <w:fldChar w:fldCharType="separate"/>
        </w:r>
        <w:r w:rsidR="00B3751D">
          <w:rPr>
            <w:noProof/>
            <w:sz w:val="28"/>
            <w:szCs w:val="28"/>
          </w:rPr>
          <w:t>2</w:t>
        </w:r>
        <w:r w:rsidRPr="00D20FAB">
          <w:rPr>
            <w:noProof/>
            <w:sz w:val="28"/>
            <w:szCs w:val="28"/>
          </w:rPr>
          <w:fldChar w:fldCharType="end"/>
        </w:r>
      </w:p>
    </w:sdtContent>
  </w:sdt>
  <w:p w:rsidR="00786FE8" w:rsidRDefault="00786F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5475"/>
    <w:multiLevelType w:val="hybridMultilevel"/>
    <w:tmpl w:val="56F2DE0E"/>
    <w:lvl w:ilvl="0" w:tplc="29AAB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39"/>
    <w:rsid w:val="00032701"/>
    <w:rsid w:val="000339A3"/>
    <w:rsid w:val="000503D8"/>
    <w:rsid w:val="00065019"/>
    <w:rsid w:val="000701F6"/>
    <w:rsid w:val="00071171"/>
    <w:rsid w:val="000864D5"/>
    <w:rsid w:val="00091306"/>
    <w:rsid w:val="000A0D6C"/>
    <w:rsid w:val="000C2884"/>
    <w:rsid w:val="000D0799"/>
    <w:rsid w:val="000D16AE"/>
    <w:rsid w:val="000E2026"/>
    <w:rsid w:val="000E4C62"/>
    <w:rsid w:val="000F5F91"/>
    <w:rsid w:val="00101FE0"/>
    <w:rsid w:val="00103325"/>
    <w:rsid w:val="00120EF6"/>
    <w:rsid w:val="0014259B"/>
    <w:rsid w:val="00144B38"/>
    <w:rsid w:val="0017359C"/>
    <w:rsid w:val="001800FD"/>
    <w:rsid w:val="00192773"/>
    <w:rsid w:val="001939C8"/>
    <w:rsid w:val="001B0F91"/>
    <w:rsid w:val="001B2072"/>
    <w:rsid w:val="001C507D"/>
    <w:rsid w:val="001D5BD6"/>
    <w:rsid w:val="001D66A3"/>
    <w:rsid w:val="001E1D1F"/>
    <w:rsid w:val="00203FEF"/>
    <w:rsid w:val="00215187"/>
    <w:rsid w:val="0023336A"/>
    <w:rsid w:val="002336AC"/>
    <w:rsid w:val="0025207B"/>
    <w:rsid w:val="00254342"/>
    <w:rsid w:val="002548D3"/>
    <w:rsid w:val="0026232D"/>
    <w:rsid w:val="00264895"/>
    <w:rsid w:val="002831D3"/>
    <w:rsid w:val="002A2195"/>
    <w:rsid w:val="002A2D98"/>
    <w:rsid w:val="002B4467"/>
    <w:rsid w:val="002C02EB"/>
    <w:rsid w:val="002C40C1"/>
    <w:rsid w:val="002E357F"/>
    <w:rsid w:val="002E7162"/>
    <w:rsid w:val="002E7949"/>
    <w:rsid w:val="002F61D7"/>
    <w:rsid w:val="00306E2A"/>
    <w:rsid w:val="00317146"/>
    <w:rsid w:val="00332886"/>
    <w:rsid w:val="003505C3"/>
    <w:rsid w:val="00350819"/>
    <w:rsid w:val="00350A41"/>
    <w:rsid w:val="00355ACA"/>
    <w:rsid w:val="00356450"/>
    <w:rsid w:val="003625C0"/>
    <w:rsid w:val="00362EDA"/>
    <w:rsid w:val="0036400A"/>
    <w:rsid w:val="00365AA1"/>
    <w:rsid w:val="003711C4"/>
    <w:rsid w:val="00371D6B"/>
    <w:rsid w:val="00372F4B"/>
    <w:rsid w:val="003859A3"/>
    <w:rsid w:val="003D38DD"/>
    <w:rsid w:val="003E102B"/>
    <w:rsid w:val="003E45C3"/>
    <w:rsid w:val="003F1D21"/>
    <w:rsid w:val="003F531D"/>
    <w:rsid w:val="00417394"/>
    <w:rsid w:val="0042557E"/>
    <w:rsid w:val="004262F9"/>
    <w:rsid w:val="004276D8"/>
    <w:rsid w:val="00437AEE"/>
    <w:rsid w:val="0044419C"/>
    <w:rsid w:val="00466F33"/>
    <w:rsid w:val="004704C2"/>
    <w:rsid w:val="00472AB2"/>
    <w:rsid w:val="00482F08"/>
    <w:rsid w:val="004926D8"/>
    <w:rsid w:val="004A1340"/>
    <w:rsid w:val="004A2EC5"/>
    <w:rsid w:val="004A39D8"/>
    <w:rsid w:val="004B48B7"/>
    <w:rsid w:val="004D35C9"/>
    <w:rsid w:val="004D74E2"/>
    <w:rsid w:val="005056A4"/>
    <w:rsid w:val="005056CE"/>
    <w:rsid w:val="00521474"/>
    <w:rsid w:val="00531878"/>
    <w:rsid w:val="0053681C"/>
    <w:rsid w:val="00554CEE"/>
    <w:rsid w:val="00567106"/>
    <w:rsid w:val="00573096"/>
    <w:rsid w:val="00586473"/>
    <w:rsid w:val="0059669C"/>
    <w:rsid w:val="005B1ED2"/>
    <w:rsid w:val="005B433B"/>
    <w:rsid w:val="005C582D"/>
    <w:rsid w:val="005F335C"/>
    <w:rsid w:val="005F543D"/>
    <w:rsid w:val="006070FC"/>
    <w:rsid w:val="0061148D"/>
    <w:rsid w:val="00626969"/>
    <w:rsid w:val="006306B8"/>
    <w:rsid w:val="0063430F"/>
    <w:rsid w:val="00636B50"/>
    <w:rsid w:val="006472E5"/>
    <w:rsid w:val="0066125C"/>
    <w:rsid w:val="00666296"/>
    <w:rsid w:val="006700B3"/>
    <w:rsid w:val="0067530C"/>
    <w:rsid w:val="006A685E"/>
    <w:rsid w:val="006C0D27"/>
    <w:rsid w:val="006D2680"/>
    <w:rsid w:val="006E1513"/>
    <w:rsid w:val="006E1B1B"/>
    <w:rsid w:val="006E2D78"/>
    <w:rsid w:val="006F1BE8"/>
    <w:rsid w:val="006F206E"/>
    <w:rsid w:val="007027CC"/>
    <w:rsid w:val="00705E57"/>
    <w:rsid w:val="0072044B"/>
    <w:rsid w:val="00721D65"/>
    <w:rsid w:val="00724278"/>
    <w:rsid w:val="007314D4"/>
    <w:rsid w:val="00740011"/>
    <w:rsid w:val="007517EF"/>
    <w:rsid w:val="00751AD8"/>
    <w:rsid w:val="00751BA4"/>
    <w:rsid w:val="00771191"/>
    <w:rsid w:val="00773079"/>
    <w:rsid w:val="007743B4"/>
    <w:rsid w:val="00786FE8"/>
    <w:rsid w:val="0079033F"/>
    <w:rsid w:val="007916D9"/>
    <w:rsid w:val="007B1BEC"/>
    <w:rsid w:val="007E49B8"/>
    <w:rsid w:val="007E6ED8"/>
    <w:rsid w:val="007E7A95"/>
    <w:rsid w:val="007F49F1"/>
    <w:rsid w:val="00807EA0"/>
    <w:rsid w:val="0081783C"/>
    <w:rsid w:val="008320E1"/>
    <w:rsid w:val="00842261"/>
    <w:rsid w:val="008744B9"/>
    <w:rsid w:val="008746B1"/>
    <w:rsid w:val="008754E5"/>
    <w:rsid w:val="0087567B"/>
    <w:rsid w:val="008878F8"/>
    <w:rsid w:val="0089019F"/>
    <w:rsid w:val="0089555B"/>
    <w:rsid w:val="008B1ABE"/>
    <w:rsid w:val="008C1746"/>
    <w:rsid w:val="008C7156"/>
    <w:rsid w:val="008C736E"/>
    <w:rsid w:val="008E1C91"/>
    <w:rsid w:val="008F25F2"/>
    <w:rsid w:val="008F2EA5"/>
    <w:rsid w:val="008F3683"/>
    <w:rsid w:val="00910E15"/>
    <w:rsid w:val="00920DD5"/>
    <w:rsid w:val="00945549"/>
    <w:rsid w:val="0098490E"/>
    <w:rsid w:val="009A6EAE"/>
    <w:rsid w:val="009B0F2A"/>
    <w:rsid w:val="009B4509"/>
    <w:rsid w:val="009B53FE"/>
    <w:rsid w:val="009C692F"/>
    <w:rsid w:val="009D1558"/>
    <w:rsid w:val="009E0A53"/>
    <w:rsid w:val="009F4BD9"/>
    <w:rsid w:val="00A03BDE"/>
    <w:rsid w:val="00A04C0D"/>
    <w:rsid w:val="00A135B9"/>
    <w:rsid w:val="00A148B1"/>
    <w:rsid w:val="00A204EF"/>
    <w:rsid w:val="00A232E5"/>
    <w:rsid w:val="00A257E8"/>
    <w:rsid w:val="00A406AC"/>
    <w:rsid w:val="00A52CB5"/>
    <w:rsid w:val="00A642D1"/>
    <w:rsid w:val="00A666A1"/>
    <w:rsid w:val="00A71035"/>
    <w:rsid w:val="00A77FBB"/>
    <w:rsid w:val="00A81A03"/>
    <w:rsid w:val="00A8374A"/>
    <w:rsid w:val="00AA3906"/>
    <w:rsid w:val="00AB0B5A"/>
    <w:rsid w:val="00AC00EF"/>
    <w:rsid w:val="00AC768F"/>
    <w:rsid w:val="00AE132B"/>
    <w:rsid w:val="00AF1945"/>
    <w:rsid w:val="00B12B02"/>
    <w:rsid w:val="00B177D8"/>
    <w:rsid w:val="00B3751D"/>
    <w:rsid w:val="00B448E9"/>
    <w:rsid w:val="00B4540E"/>
    <w:rsid w:val="00B62307"/>
    <w:rsid w:val="00B663E7"/>
    <w:rsid w:val="00B70943"/>
    <w:rsid w:val="00B7507E"/>
    <w:rsid w:val="00B83263"/>
    <w:rsid w:val="00B94BF3"/>
    <w:rsid w:val="00B97DB2"/>
    <w:rsid w:val="00BA2A28"/>
    <w:rsid w:val="00BA3BD3"/>
    <w:rsid w:val="00BC34F4"/>
    <w:rsid w:val="00BD513F"/>
    <w:rsid w:val="00BE5C9C"/>
    <w:rsid w:val="00BF18D8"/>
    <w:rsid w:val="00BF6002"/>
    <w:rsid w:val="00BF6A2F"/>
    <w:rsid w:val="00BF7256"/>
    <w:rsid w:val="00C000CD"/>
    <w:rsid w:val="00C12C6D"/>
    <w:rsid w:val="00C4270D"/>
    <w:rsid w:val="00C50216"/>
    <w:rsid w:val="00C513EC"/>
    <w:rsid w:val="00C72E85"/>
    <w:rsid w:val="00C76F77"/>
    <w:rsid w:val="00C87E2F"/>
    <w:rsid w:val="00CA4EE9"/>
    <w:rsid w:val="00CA60AA"/>
    <w:rsid w:val="00CB1C1D"/>
    <w:rsid w:val="00CB2C06"/>
    <w:rsid w:val="00CC26DE"/>
    <w:rsid w:val="00CC3923"/>
    <w:rsid w:val="00CC521A"/>
    <w:rsid w:val="00CD16DD"/>
    <w:rsid w:val="00CE67D1"/>
    <w:rsid w:val="00CF120D"/>
    <w:rsid w:val="00CF2618"/>
    <w:rsid w:val="00D06318"/>
    <w:rsid w:val="00D20FAB"/>
    <w:rsid w:val="00D26605"/>
    <w:rsid w:val="00D4083F"/>
    <w:rsid w:val="00D43E66"/>
    <w:rsid w:val="00D46017"/>
    <w:rsid w:val="00D53E10"/>
    <w:rsid w:val="00D57960"/>
    <w:rsid w:val="00D72E12"/>
    <w:rsid w:val="00D80621"/>
    <w:rsid w:val="00D86849"/>
    <w:rsid w:val="00D93DFA"/>
    <w:rsid w:val="00D95C7F"/>
    <w:rsid w:val="00DA51F3"/>
    <w:rsid w:val="00DA552F"/>
    <w:rsid w:val="00DC27FA"/>
    <w:rsid w:val="00DD1833"/>
    <w:rsid w:val="00DE03F9"/>
    <w:rsid w:val="00DE7F8D"/>
    <w:rsid w:val="00DF1214"/>
    <w:rsid w:val="00DF3410"/>
    <w:rsid w:val="00DF38C4"/>
    <w:rsid w:val="00DF747D"/>
    <w:rsid w:val="00E07A66"/>
    <w:rsid w:val="00E10C88"/>
    <w:rsid w:val="00E11CBB"/>
    <w:rsid w:val="00E13E52"/>
    <w:rsid w:val="00E2649B"/>
    <w:rsid w:val="00E31EE6"/>
    <w:rsid w:val="00E51AA3"/>
    <w:rsid w:val="00E6486E"/>
    <w:rsid w:val="00E7235D"/>
    <w:rsid w:val="00E870A6"/>
    <w:rsid w:val="00EA0B1B"/>
    <w:rsid w:val="00EA7B67"/>
    <w:rsid w:val="00EB38E7"/>
    <w:rsid w:val="00EC18E6"/>
    <w:rsid w:val="00EC226E"/>
    <w:rsid w:val="00EE0793"/>
    <w:rsid w:val="00EF1F65"/>
    <w:rsid w:val="00EF6B1D"/>
    <w:rsid w:val="00F01AB2"/>
    <w:rsid w:val="00F16C04"/>
    <w:rsid w:val="00F177BC"/>
    <w:rsid w:val="00F20F9F"/>
    <w:rsid w:val="00F23A39"/>
    <w:rsid w:val="00F35CB4"/>
    <w:rsid w:val="00F40D2A"/>
    <w:rsid w:val="00F5416B"/>
    <w:rsid w:val="00F6084A"/>
    <w:rsid w:val="00F6191D"/>
    <w:rsid w:val="00F74746"/>
    <w:rsid w:val="00F779E1"/>
    <w:rsid w:val="00F83146"/>
    <w:rsid w:val="00F8629B"/>
    <w:rsid w:val="00F931EA"/>
    <w:rsid w:val="00FC2053"/>
    <w:rsid w:val="00FC75F9"/>
    <w:rsid w:val="00F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B260E-CF48-46E1-BB0C-B05D14E0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A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FE8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6FE8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86FE8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6FE8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79033F"/>
    <w:pPr>
      <w:ind w:left="720"/>
      <w:contextualSpacing/>
    </w:pPr>
  </w:style>
  <w:style w:type="table" w:styleId="a8">
    <w:name w:val="Table Grid"/>
    <w:basedOn w:val="a1"/>
    <w:uiPriority w:val="39"/>
    <w:rsid w:val="002B4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554CEE"/>
    <w:pPr>
      <w:ind w:firstLine="709"/>
      <w:jc w:val="both"/>
    </w:pPr>
    <w:rPr>
      <w:rFonts w:ascii="Calibri" w:hAnsi="Calibri"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A232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99900-CE32-45EB-8E13-DB77C60D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С. Ивашкевич</dc:creator>
  <cp:keywords/>
  <dc:description/>
  <cp:lastModifiedBy>Мошенский А.И.</cp:lastModifiedBy>
  <cp:revision>2</cp:revision>
  <cp:lastPrinted>2011-03-28T10:51:00Z</cp:lastPrinted>
  <dcterms:created xsi:type="dcterms:W3CDTF">2026-06-16T07:36:00Z</dcterms:created>
  <dcterms:modified xsi:type="dcterms:W3CDTF">2026-06-16T07:36:00Z</dcterms:modified>
</cp:coreProperties>
</file>