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4E" w:rsidRDefault="007000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04E" w:rsidRDefault="0070004E">
      <w:pPr>
        <w:pStyle w:val="ConsPlusNormal"/>
      </w:pPr>
    </w:p>
    <w:p w:rsidR="0070004E" w:rsidRDefault="0070004E">
      <w:pPr>
        <w:pStyle w:val="ConsPlusTitle"/>
        <w:jc w:val="center"/>
      </w:pPr>
      <w:r>
        <w:t>ПОСТАНОВЛЕНИЕ НАЦИОНАЛЬНОГО СТАТИСТИЧЕСКОГО КОМИТЕТА РЕСПУБЛИКИ БЕЛАРУСЬ</w:t>
      </w:r>
    </w:p>
    <w:p w:rsidR="0070004E" w:rsidRDefault="0070004E">
      <w:pPr>
        <w:pStyle w:val="ConsPlusTitle"/>
        <w:jc w:val="center"/>
      </w:pPr>
      <w:r>
        <w:t>14 октября 2015 г. N 143</w:t>
      </w:r>
    </w:p>
    <w:p w:rsidR="0070004E" w:rsidRDefault="0070004E">
      <w:pPr>
        <w:pStyle w:val="ConsPlusTitle"/>
        <w:jc w:val="center"/>
      </w:pPr>
    </w:p>
    <w:p w:rsidR="0070004E" w:rsidRDefault="0070004E">
      <w:pPr>
        <w:pStyle w:val="ConsPlusTitle"/>
        <w:jc w:val="center"/>
      </w:pPr>
      <w:r>
        <w:t>ОБ УТВЕРЖДЕНИИ ФОРМЫ ГОСУДАРСТВЕННОЙ СТАТИСТИЧЕСКОЙ ОТЧЕТНОСТИ 1-УСЛУГИ (МИНСВЯЗИ) "ОТЧЕТ ОБ УСЛУГАХ СВЯЗИ" И УКАЗАНИЙ ПО ЕЕ ЗАПОЛНЕНИЮ</w:t>
      </w:r>
    </w:p>
    <w:p w:rsidR="0070004E" w:rsidRDefault="007000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000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04E" w:rsidRDefault="007000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04E" w:rsidRDefault="007000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04E" w:rsidRDefault="007000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Белстата</w:t>
            </w:r>
            <w:proofErr w:type="spellEnd"/>
            <w:r>
              <w:rPr>
                <w:color w:val="392C69"/>
              </w:rPr>
              <w:t xml:space="preserve"> от 29.09.2016 </w:t>
            </w:r>
            <w:hyperlink r:id="rId5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0004E" w:rsidRDefault="00700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11.09.2017 </w:t>
            </w:r>
            <w:hyperlink r:id="rId6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26.09.2018 </w:t>
            </w:r>
            <w:hyperlink r:id="rId7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27.09.2019 </w:t>
            </w:r>
            <w:hyperlink r:id="rId8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:rsidR="0070004E" w:rsidRDefault="00700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28.08.2020 </w:t>
            </w:r>
            <w:hyperlink r:id="rId9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20.08.2021 </w:t>
            </w:r>
            <w:hyperlink r:id="rId10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26.08.2022 </w:t>
            </w:r>
            <w:hyperlink r:id="rId1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70004E" w:rsidRDefault="00700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29.09.2023 </w:t>
            </w:r>
            <w:hyperlink r:id="rId12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29.08.2025 </w:t>
            </w:r>
            <w:hyperlink r:id="rId13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  <w:ind w:firstLine="540"/>
        <w:jc w:val="both"/>
      </w:pPr>
      <w:r>
        <w:t xml:space="preserve">На основании </w:t>
      </w:r>
      <w:hyperlink r:id="rId14">
        <w:r>
          <w:rPr>
            <w:color w:val="0000FF"/>
          </w:rPr>
          <w:t>подпункта 8.10 пункта 8</w:t>
        </w:r>
      </w:hyperlink>
      <w:r>
        <w:t xml:space="preserve"> Положения о Национальном статистическом комитете Республики Беларусь, утвержденного Указом Президента Республики Беларусь от 26 августа 2008 г. N 445, Национальный статистический комитет Республики Беларусь ПОСТАНОВЛЯЕТ:</w:t>
      </w:r>
    </w:p>
    <w:p w:rsidR="0070004E" w:rsidRDefault="0070004E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28.08.2020 N 71)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1. Утвердить по представлению Министерства связи и информатизации: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1.1. </w:t>
      </w:r>
      <w:hyperlink w:anchor="P45">
        <w:r>
          <w:rPr>
            <w:color w:val="0000FF"/>
          </w:rPr>
          <w:t>форму</w:t>
        </w:r>
      </w:hyperlink>
      <w:r>
        <w:t xml:space="preserve"> государственной статистической отчетности 1-услуги (Минсвязи) "Отчет об услугах связи" (прилагается) и ввести ее в </w:t>
      </w:r>
      <w:proofErr w:type="gramStart"/>
      <w:r>
        <w:t>действие</w:t>
      </w:r>
      <w:proofErr w:type="gramEnd"/>
      <w:r>
        <w:t xml:space="preserve"> начиная с отчета за 2015 год;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1.2. </w:t>
      </w:r>
      <w:hyperlink w:anchor="P540">
        <w:r>
          <w:rPr>
            <w:color w:val="0000FF"/>
          </w:rPr>
          <w:t>Указания</w:t>
        </w:r>
      </w:hyperlink>
      <w:r>
        <w:t xml:space="preserve"> по заполнению формы государственной статистической отчетности 1-услуги (Минсвязи) "Отчет об услугах связи" (прилагаются) и ввести их в </w:t>
      </w:r>
      <w:proofErr w:type="gramStart"/>
      <w:r>
        <w:t>действие</w:t>
      </w:r>
      <w:proofErr w:type="gramEnd"/>
      <w:r>
        <w:t xml:space="preserve"> начиная с отчета за 2015 год.</w:t>
      </w:r>
    </w:p>
    <w:p w:rsidR="0070004E" w:rsidRDefault="0070004E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28.08.2020 N 71)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2. Распространить указанную в подпункте 1.1 пункта 1 настоящего постановления </w:t>
      </w:r>
      <w:hyperlink w:anchor="P45">
        <w:r>
          <w:rPr>
            <w:color w:val="0000FF"/>
          </w:rPr>
          <w:t>форму</w:t>
        </w:r>
      </w:hyperlink>
      <w:r>
        <w:t xml:space="preserve"> государственной статистической отчетности на юридические лица, их обособленные подразделения, видами экономической деятельности которых являются почтовая и курьерская деятельность (кроме деятельности по местной доставке товаров на дом), деятельность в области телекоммуникаций.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29.09.2016 </w:t>
      </w:r>
      <w:hyperlink r:id="rId17">
        <w:r>
          <w:rPr>
            <w:color w:val="0000FF"/>
          </w:rPr>
          <w:t>N 142</w:t>
        </w:r>
      </w:hyperlink>
      <w:r>
        <w:t xml:space="preserve">, от 29.09.2023 </w:t>
      </w:r>
      <w:hyperlink r:id="rId18">
        <w:r>
          <w:rPr>
            <w:color w:val="0000FF"/>
          </w:rPr>
          <w:t>N 102</w:t>
        </w:r>
      </w:hyperlink>
      <w:r>
        <w:t xml:space="preserve">, от 29.08.2025 </w:t>
      </w:r>
      <w:hyperlink r:id="rId19">
        <w:r>
          <w:rPr>
            <w:color w:val="0000FF"/>
          </w:rPr>
          <w:t>N 67</w:t>
        </w:r>
      </w:hyperlink>
      <w:r>
        <w:t>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70004E" w:rsidRDefault="0070004E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Национального статистического комитета Республики Беларусь от 11 сентября 2013 г. N 194 "Об утверждении формы государственной статистической отчетности 1-услуги (Минсвязи) "Отчет об услугах связи" и указаний по ее заполнению" (Национальный правовой Интернет-портал Республики Беларусь, 21.09.2013, 7/2579);</w:t>
      </w:r>
    </w:p>
    <w:p w:rsidR="0070004E" w:rsidRDefault="0070004E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Национального статистического комитета Республики Беларусь от 6 октября 2014 г. N 168 "О внесении изменений и дополнений в постановление Национального статистического комитета Республики Беларусь от 11 сентября 2013 г. N 194" (Национальный правовой Интернет-портал Республики Беларусь, 10.10.2014, 7/2938).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пятнадцать рабочих дней после его подписания.</w:t>
      </w:r>
    </w:p>
    <w:p w:rsidR="0070004E" w:rsidRDefault="0070004E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000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04E" w:rsidRDefault="0070004E">
            <w:pPr>
              <w:pStyle w:val="ConsPlusNormal"/>
              <w:jc w:val="right"/>
            </w:pPr>
            <w:proofErr w:type="spellStart"/>
            <w:r>
              <w:t>И.В.Медведева</w:t>
            </w:r>
            <w:proofErr w:type="spellEnd"/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nformat"/>
        <w:jc w:val="both"/>
      </w:pPr>
    </w:p>
    <w:p w:rsidR="0070004E" w:rsidRDefault="0070004E">
      <w:pPr>
        <w:pStyle w:val="ConsPlusNonformat"/>
        <w:jc w:val="both"/>
      </w:pPr>
      <w:r>
        <w:lastRenderedPageBreak/>
        <w:t xml:space="preserve">                                                   УТВЕРЖДЕНО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14.10.2015 N 143</w:t>
      </w:r>
    </w:p>
    <w:p w:rsidR="0070004E" w:rsidRDefault="0070004E">
      <w:pPr>
        <w:pStyle w:val="ConsPlusNormal"/>
        <w:jc w:val="center"/>
      </w:pPr>
      <w:proofErr w:type="gramStart"/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29.09.2016 </w:t>
      </w:r>
      <w:hyperlink r:id="rId22">
        <w:r>
          <w:rPr>
            <w:color w:val="0000FF"/>
          </w:rPr>
          <w:t>N 142</w:t>
        </w:r>
      </w:hyperlink>
      <w:r>
        <w:t>,</w:t>
      </w:r>
      <w:proofErr w:type="gramEnd"/>
    </w:p>
    <w:p w:rsidR="0070004E" w:rsidRDefault="0070004E">
      <w:pPr>
        <w:pStyle w:val="ConsPlusNormal"/>
        <w:jc w:val="center"/>
      </w:pPr>
      <w:r>
        <w:t xml:space="preserve">от 11.09.2017 </w:t>
      </w:r>
      <w:hyperlink r:id="rId23">
        <w:r>
          <w:rPr>
            <w:color w:val="0000FF"/>
          </w:rPr>
          <w:t>N 110</w:t>
        </w:r>
      </w:hyperlink>
      <w:r>
        <w:t xml:space="preserve">, от 26.09.2018 </w:t>
      </w:r>
      <w:hyperlink r:id="rId24">
        <w:r>
          <w:rPr>
            <w:color w:val="0000FF"/>
          </w:rPr>
          <w:t>N 85</w:t>
        </w:r>
      </w:hyperlink>
      <w:r>
        <w:t xml:space="preserve">, от 27.09.2019 </w:t>
      </w:r>
      <w:hyperlink r:id="rId25">
        <w:r>
          <w:rPr>
            <w:color w:val="0000FF"/>
          </w:rPr>
          <w:t>N 90</w:t>
        </w:r>
      </w:hyperlink>
      <w:r>
        <w:t>,</w:t>
      </w:r>
    </w:p>
    <w:p w:rsidR="0070004E" w:rsidRDefault="0070004E">
      <w:pPr>
        <w:pStyle w:val="ConsPlusNormal"/>
        <w:jc w:val="center"/>
      </w:pPr>
      <w:r>
        <w:t xml:space="preserve">от 28.08.2020 </w:t>
      </w:r>
      <w:hyperlink r:id="rId26">
        <w:r>
          <w:rPr>
            <w:color w:val="0000FF"/>
          </w:rPr>
          <w:t>N 71</w:t>
        </w:r>
      </w:hyperlink>
      <w:r>
        <w:t xml:space="preserve">, от 20.08.2021 </w:t>
      </w:r>
      <w:hyperlink r:id="rId27">
        <w:r>
          <w:rPr>
            <w:color w:val="0000FF"/>
          </w:rPr>
          <w:t>N 64</w:t>
        </w:r>
      </w:hyperlink>
      <w:r>
        <w:t xml:space="preserve">, от 26.08.2022 </w:t>
      </w:r>
      <w:hyperlink r:id="rId28">
        <w:r>
          <w:rPr>
            <w:color w:val="0000FF"/>
          </w:rPr>
          <w:t>N 73</w:t>
        </w:r>
      </w:hyperlink>
      <w:r>
        <w:t>,</w:t>
      </w:r>
    </w:p>
    <w:p w:rsidR="0070004E" w:rsidRDefault="0070004E">
      <w:pPr>
        <w:pStyle w:val="ConsPlusNormal"/>
        <w:jc w:val="center"/>
      </w:pPr>
      <w:r>
        <w:t xml:space="preserve">от 29.09.2023 </w:t>
      </w:r>
      <w:hyperlink r:id="rId29">
        <w:r>
          <w:rPr>
            <w:color w:val="0000FF"/>
          </w:rPr>
          <w:t>N 102</w:t>
        </w:r>
      </w:hyperlink>
      <w:r>
        <w:t xml:space="preserve">, от 29.08.2025 </w:t>
      </w:r>
      <w:hyperlink r:id="rId30">
        <w:r>
          <w:rPr>
            <w:color w:val="0000FF"/>
          </w:rPr>
          <w:t>N 67</w:t>
        </w:r>
      </w:hyperlink>
      <w:r>
        <w:t>)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76"/>
      </w:tblGrid>
      <w:tr w:rsidR="0070004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bookmarkStart w:id="0" w:name="P45"/>
            <w:bookmarkEnd w:id="0"/>
            <w:r>
              <w:rPr>
                <w:b/>
              </w:rPr>
              <w:t>ГОСУДАРСТВЕННАЯ СТАТИСТИЧЕСКАЯ ОТЧЕТНОСТЬ</w:t>
            </w: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1"/>
      </w:tblGrid>
      <w:tr w:rsidR="0070004E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1"/>
      </w:tblGrid>
      <w:tr w:rsidR="0070004E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в соответствии с законодательными актами</w:t>
            </w: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3"/>
      </w:tblGrid>
      <w:tr w:rsidR="0070004E"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rPr>
                <w:b/>
              </w:rPr>
              <w:t>ОТЧЕТ</w:t>
            </w:r>
          </w:p>
          <w:p w:rsidR="0070004E" w:rsidRDefault="0070004E">
            <w:pPr>
              <w:pStyle w:val="ConsPlusNormal"/>
              <w:jc w:val="center"/>
            </w:pPr>
            <w:r>
              <w:rPr>
                <w:b/>
              </w:rPr>
              <w:t>об услугах связи</w:t>
            </w:r>
          </w:p>
          <w:p w:rsidR="0070004E" w:rsidRDefault="0070004E">
            <w:pPr>
              <w:pStyle w:val="ConsPlusNormal"/>
              <w:jc w:val="center"/>
            </w:pPr>
            <w:r>
              <w:t>за 20__ год</w:t>
            </w: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0"/>
        <w:gridCol w:w="1835"/>
        <w:gridCol w:w="435"/>
        <w:gridCol w:w="1305"/>
        <w:gridCol w:w="1188"/>
      </w:tblGrid>
      <w:tr w:rsidR="0070004E">
        <w:tc>
          <w:tcPr>
            <w:tcW w:w="4870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Представляют</w:t>
            </w:r>
          </w:p>
        </w:tc>
        <w:tc>
          <w:tcPr>
            <w:tcW w:w="18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Форма 1-услуги (Минсвязи)</w:t>
            </w:r>
          </w:p>
        </w:tc>
      </w:tr>
      <w:tr w:rsidR="0070004E">
        <w:tc>
          <w:tcPr>
            <w:tcW w:w="4870" w:type="dxa"/>
            <w:vMerge w:val="restart"/>
          </w:tcPr>
          <w:p w:rsidR="0070004E" w:rsidRDefault="0070004E">
            <w:pPr>
              <w:pStyle w:val="ConsPlusNormal"/>
            </w:pPr>
            <w:r>
              <w:t>юридические лица, их обособленные подразделения, видами экономической деятельности которых являются почтовая и курьерская деятельность (кроме деятельности по местной доставке товаров на дом), деятельность в области телекоммуникаций</w:t>
            </w:r>
          </w:p>
        </w:tc>
        <w:tc>
          <w:tcPr>
            <w:tcW w:w="1835" w:type="dxa"/>
            <w:vMerge w:val="restart"/>
          </w:tcPr>
          <w:p w:rsidR="0070004E" w:rsidRDefault="0070004E">
            <w:pPr>
              <w:pStyle w:val="ConsPlusNormal"/>
              <w:jc w:val="center"/>
            </w:pPr>
            <w:r>
              <w:t>10 марта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1305" w:type="dxa"/>
          </w:tcPr>
          <w:p w:rsidR="0070004E" w:rsidRDefault="0070004E">
            <w:pPr>
              <w:pStyle w:val="ConsPlusNormal"/>
            </w:pPr>
            <w:r>
              <w:t>Код формы по ОКУД</w:t>
            </w:r>
          </w:p>
        </w:tc>
        <w:tc>
          <w:tcPr>
            <w:tcW w:w="1188" w:type="dxa"/>
          </w:tcPr>
          <w:p w:rsidR="0070004E" w:rsidRDefault="0070004E">
            <w:pPr>
              <w:pStyle w:val="ConsPlusNormal"/>
              <w:jc w:val="center"/>
            </w:pPr>
            <w:r>
              <w:t>0630504</w:t>
            </w:r>
          </w:p>
        </w:tc>
      </w:tr>
      <w:tr w:rsidR="0070004E">
        <w:tblPrEx>
          <w:tblBorders>
            <w:right w:val="none" w:sz="0" w:space="0" w:color="auto"/>
            <w:insideH w:val="nil"/>
          </w:tblBorders>
        </w:tblPrEx>
        <w:tc>
          <w:tcPr>
            <w:tcW w:w="4870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1835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>
        <w:tc>
          <w:tcPr>
            <w:tcW w:w="4870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1835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Годовая</w:t>
            </w:r>
          </w:p>
        </w:tc>
      </w:tr>
      <w:tr w:rsidR="0070004E">
        <w:tblPrEx>
          <w:tblBorders>
            <w:right w:val="none" w:sz="0" w:space="0" w:color="auto"/>
            <w:insideH w:val="nil"/>
          </w:tblBorders>
        </w:tblPrEx>
        <w:tc>
          <w:tcPr>
            <w:tcW w:w="4870" w:type="dxa"/>
            <w:tcBorders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виде электронного документа</w:t>
            </w:r>
          </w:p>
        </w:tc>
        <w:tc>
          <w:tcPr>
            <w:tcW w:w="1835" w:type="dxa"/>
            <w:tcBorders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435" w:type="dxa"/>
            <w:vMerge w:val="restart"/>
            <w:tcBorders>
              <w:top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vMerge w:val="restart"/>
            <w:tcBorders>
              <w:left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>
        <w:tblPrEx>
          <w:tblBorders>
            <w:right w:val="none" w:sz="0" w:space="0" w:color="auto"/>
            <w:insideH w:val="nil"/>
          </w:tblBorders>
        </w:tblPrEx>
        <w:tc>
          <w:tcPr>
            <w:tcW w:w="4870" w:type="dxa"/>
            <w:tcBorders>
              <w:top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Министерству связи и информатизации</w:t>
            </w:r>
          </w:p>
        </w:tc>
        <w:tc>
          <w:tcPr>
            <w:tcW w:w="1835" w:type="dxa"/>
            <w:tcBorders>
              <w:top w:val="nil"/>
            </w:tcBorders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435" w:type="dxa"/>
            <w:vMerge/>
            <w:tcBorders>
              <w:top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vMerge/>
            <w:tcBorders>
              <w:left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6"/>
        <w:gridCol w:w="4035"/>
        <w:gridCol w:w="1200"/>
      </w:tblGrid>
      <w:tr w:rsidR="0070004E">
        <w:tc>
          <w:tcPr>
            <w:tcW w:w="9611" w:type="dxa"/>
            <w:gridSpan w:val="3"/>
          </w:tcPr>
          <w:p w:rsidR="0070004E" w:rsidRDefault="0070004E">
            <w:pPr>
              <w:pStyle w:val="ConsPlusNormal"/>
            </w:pPr>
            <w:r>
              <w:t>Полное наименование юридического лица _________________________________</w:t>
            </w:r>
          </w:p>
          <w:p w:rsidR="0070004E" w:rsidRDefault="0070004E">
            <w:pPr>
              <w:pStyle w:val="ConsPlusNormal"/>
            </w:pPr>
            <w:r>
              <w:t>Полное наименование обособленного подразделения юридического лица ________</w:t>
            </w:r>
          </w:p>
          <w:p w:rsidR="0070004E" w:rsidRDefault="0070004E">
            <w:pPr>
              <w:pStyle w:val="ConsPlusNormal"/>
            </w:pPr>
            <w:r>
              <w:t>Почтовый адрес (фактический) _________________________________________</w:t>
            </w:r>
          </w:p>
          <w:p w:rsidR="0070004E" w:rsidRDefault="0070004E">
            <w:pPr>
              <w:pStyle w:val="ConsPlusNormal"/>
            </w:pPr>
            <w:r>
              <w:t>Электронный адрес 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 _______________________________________</w:t>
            </w:r>
          </w:p>
        </w:tc>
      </w:tr>
      <w:tr w:rsidR="0070004E">
        <w:tblPrEx>
          <w:tblBorders>
            <w:right w:val="none" w:sz="0" w:space="0" w:color="auto"/>
          </w:tblBorders>
        </w:tblPrEx>
        <w:tc>
          <w:tcPr>
            <w:tcW w:w="4376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Регистрационный номер респондента в статистическом регистре (ОКПО)</w:t>
            </w:r>
          </w:p>
        </w:tc>
        <w:tc>
          <w:tcPr>
            <w:tcW w:w="4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Учетный номер плательщика</w:t>
            </w:r>
            <w:r>
              <w:br/>
              <w:t>(УНП)</w:t>
            </w:r>
          </w:p>
        </w:tc>
        <w:tc>
          <w:tcPr>
            <w:tcW w:w="1200" w:type="dxa"/>
            <w:tcBorders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>
        <w:tblPrEx>
          <w:tblBorders>
            <w:right w:val="none" w:sz="0" w:space="0" w:color="auto"/>
          </w:tblBorders>
        </w:tblPrEx>
        <w:tc>
          <w:tcPr>
            <w:tcW w:w="4376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>
        <w:tblPrEx>
          <w:tblBorders>
            <w:right w:val="none" w:sz="0" w:space="0" w:color="auto"/>
          </w:tblBorders>
        </w:tblPrEx>
        <w:tc>
          <w:tcPr>
            <w:tcW w:w="4376" w:type="dxa"/>
          </w:tcPr>
          <w:p w:rsidR="0070004E" w:rsidRDefault="0070004E">
            <w:pPr>
              <w:pStyle w:val="ConsPlusNormal"/>
            </w:pPr>
          </w:p>
        </w:tc>
        <w:tc>
          <w:tcPr>
            <w:tcW w:w="4035" w:type="dxa"/>
          </w:tcPr>
          <w:p w:rsidR="0070004E" w:rsidRDefault="0070004E">
            <w:pPr>
              <w:pStyle w:val="ConsPlusNormal"/>
            </w:pP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  <w:outlineLvl w:val="1"/>
      </w:pPr>
      <w:r>
        <w:rPr>
          <w:b/>
        </w:rPr>
        <w:lastRenderedPageBreak/>
        <w:t>РАЗДЕЛ I</w:t>
      </w:r>
    </w:p>
    <w:p w:rsidR="0070004E" w:rsidRDefault="0070004E">
      <w:pPr>
        <w:pStyle w:val="ConsPlusNormal"/>
        <w:jc w:val="center"/>
      </w:pPr>
      <w:r>
        <w:rPr>
          <w:b/>
        </w:rPr>
        <w:t>УСЛУГИ ПОЧТОВОЙ СВЯЗИ И ПОЧТОВЫЕ ДЕНЕЖНЫЕ ПЕРЕВОДЫ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  <w:outlineLvl w:val="2"/>
      </w:pPr>
      <w:r>
        <w:t>Таблица 1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</w:pPr>
      <w:r>
        <w:rPr>
          <w:b/>
        </w:rPr>
        <w:t>Сведения об услугах почтовой связи и почтовых денежных переводах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</w:pPr>
      <w:r>
        <w:t>тысяч штук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1"/>
        <w:gridCol w:w="1105"/>
        <w:gridCol w:w="847"/>
        <w:gridCol w:w="2141"/>
      </w:tblGrid>
      <w:tr w:rsidR="0070004E" w:rsidTr="0070004E">
        <w:tc>
          <w:tcPr>
            <w:tcW w:w="57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70004E" w:rsidTr="0070004E">
        <w:tc>
          <w:tcPr>
            <w:tcW w:w="57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11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bookmarkStart w:id="1" w:name="P100"/>
            <w:bookmarkEnd w:id="1"/>
            <w:r>
              <w:t>всего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из него отправлено (получено) физическими лицами</w:t>
            </w:r>
          </w:p>
        </w:tc>
      </w:tr>
      <w:tr w:rsidR="0070004E" w:rsidTr="0070004E"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2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  <w:r>
              <w:t>Печатные средства массовой информации (газеты, журналы):</w:t>
            </w:r>
          </w:p>
        </w:tc>
        <w:tc>
          <w:tcPr>
            <w:tcW w:w="1105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" w:name="P110"/>
            <w:bookmarkEnd w:id="2"/>
            <w:proofErr w:type="gramStart"/>
            <w:r>
              <w:t>принятые</w:t>
            </w:r>
            <w:proofErr w:type="gramEnd"/>
            <w:r>
              <w:t xml:space="preserve"> по подписке.......................................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proofErr w:type="gramStart"/>
            <w:r>
              <w:t>принятые для доставки:</w:t>
            </w:r>
            <w:proofErr w:type="gramEnd"/>
          </w:p>
          <w:p w:rsidR="0070004E" w:rsidRDefault="0070004E">
            <w:pPr>
              <w:pStyle w:val="ConsPlusNormal"/>
              <w:ind w:left="705"/>
            </w:pPr>
            <w:bookmarkStart w:id="3" w:name="P115"/>
            <w:bookmarkEnd w:id="3"/>
            <w:r>
              <w:t>исходящие............................................................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" w:name="P119"/>
            <w:bookmarkEnd w:id="4"/>
            <w:r>
              <w:t>входящие..............................................................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" w:name="P123"/>
            <w:bookmarkEnd w:id="5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Отправления письменной корреспонденции: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6" w:name="P131"/>
            <w:bookmarkEnd w:id="6"/>
            <w:r>
              <w:t xml:space="preserve">исходящие - всего (сумма </w:t>
            </w:r>
            <w:hyperlink w:anchor="P140">
              <w:r>
                <w:rPr>
                  <w:color w:val="0000FF"/>
                </w:rPr>
                <w:t>строк 011</w:t>
              </w:r>
            </w:hyperlink>
            <w:r>
              <w:t xml:space="preserve">, </w:t>
            </w:r>
            <w:hyperlink w:anchor="P168">
              <w:r>
                <w:rPr>
                  <w:color w:val="0000FF"/>
                </w:rPr>
                <w:t>017</w:t>
              </w:r>
            </w:hyperlink>
            <w:r>
              <w:t xml:space="preserve"> и </w:t>
            </w:r>
            <w:hyperlink w:anchor="P184">
              <w:r>
                <w:rPr>
                  <w:color w:val="0000FF"/>
                </w:rPr>
                <w:t>020</w:t>
              </w:r>
            </w:hyperlink>
            <w:r>
              <w:t>).......................................................................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в том числе:</w:t>
            </w:r>
          </w:p>
          <w:p w:rsidR="0070004E" w:rsidRDefault="0070004E">
            <w:pPr>
              <w:pStyle w:val="ConsPlusNormal"/>
              <w:ind w:left="1058"/>
            </w:pPr>
            <w:bookmarkStart w:id="7" w:name="P140"/>
            <w:bookmarkEnd w:id="7"/>
            <w:r>
              <w:t>простые...........................................................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из них: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письма весом до 20 грамм, почтовые карточки.....................................................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письма весом свыше 20 грамм................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бандероли.................................................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международные.........................................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bookmarkStart w:id="8" w:name="P164"/>
            <w:bookmarkEnd w:id="8"/>
            <w:r>
              <w:t>гибридные отправления...........................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9" w:name="P168"/>
            <w:bookmarkEnd w:id="9"/>
            <w:r>
              <w:t>заказные..........................................................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из нее: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международные.........................................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018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bookmarkStart w:id="10" w:name="P180"/>
            <w:bookmarkEnd w:id="10"/>
            <w:r>
              <w:lastRenderedPageBreak/>
              <w:t>гибридные отправления...........................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1" w:name="P184"/>
            <w:bookmarkEnd w:id="11"/>
            <w:r>
              <w:t>с объявленной ценностью...........................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proofErr w:type="gramStart"/>
            <w:r>
              <w:t>из них международные.............................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входящие..............................................................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транзитные..........................................................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2" w:name="P200"/>
            <w:bookmarkEnd w:id="12"/>
            <w:proofErr w:type="gramStart"/>
            <w:r>
              <w:t xml:space="preserve">Из </w:t>
            </w:r>
            <w:hyperlink w:anchor="P131">
              <w:r>
                <w:rPr>
                  <w:color w:val="0000FF"/>
                </w:rPr>
                <w:t>строки 010</w:t>
              </w:r>
            </w:hyperlink>
            <w:r>
              <w:t xml:space="preserve"> - платные...............................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3" w:name="P204"/>
            <w:bookmarkEnd w:id="13"/>
            <w:r>
              <w:t xml:space="preserve">Из </w:t>
            </w:r>
            <w:hyperlink w:anchor="P140">
              <w:r>
                <w:rPr>
                  <w:color w:val="0000FF"/>
                </w:rPr>
                <w:t>строки 011</w:t>
              </w:r>
            </w:hyperlink>
            <w:r>
              <w:t xml:space="preserve"> - в электронной форме.....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4" w:name="P208"/>
            <w:bookmarkEnd w:id="14"/>
            <w:r>
              <w:t xml:space="preserve">Из </w:t>
            </w:r>
            <w:hyperlink w:anchor="P168">
              <w:r>
                <w:rPr>
                  <w:color w:val="0000FF"/>
                </w:rPr>
                <w:t>строки 017</w:t>
              </w:r>
            </w:hyperlink>
            <w:r>
              <w:t xml:space="preserve"> - в электронной форме.....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Посылки: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15" w:name="P216"/>
            <w:bookmarkEnd w:id="15"/>
            <w:r>
              <w:t>исходящие - всего..............................................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6" w:name="P224"/>
            <w:bookmarkEnd w:id="16"/>
            <w:r>
              <w:t>платные..........................................................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международные.............................................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17" w:name="P232"/>
            <w:bookmarkEnd w:id="17"/>
            <w:r>
              <w:t>входящие.............................................................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18" w:name="P236"/>
            <w:bookmarkEnd w:id="18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Внутренние отправления ускоренной почты: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19" w:name="P244"/>
            <w:bookmarkEnd w:id="19"/>
            <w:r>
              <w:t>исходящие...........................................................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20" w:name="P248"/>
            <w:bookmarkEnd w:id="20"/>
            <w:proofErr w:type="gramStart"/>
            <w:r>
              <w:t>из них платные..............................................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входящие.............................................................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042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1" w:name="P256"/>
            <w:bookmarkEnd w:id="21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043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Международные отправления ускоренной почты: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2" w:name="P264"/>
            <w:bookmarkEnd w:id="22"/>
            <w:r>
              <w:t>исходящие...........................................................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23" w:name="P268"/>
            <w:bookmarkEnd w:id="23"/>
            <w:proofErr w:type="gramStart"/>
            <w:r>
              <w:t>из них платные..............................................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051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входящие.............................................................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052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4" w:name="P276"/>
            <w:bookmarkEnd w:id="24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25" w:name="P280"/>
            <w:bookmarkEnd w:id="25"/>
            <w:r>
              <w:t xml:space="preserve">Выплата пенсий, пособий и осуществление других социальных выплат, выплата компенсаций - всего (сумма строк с </w:t>
            </w:r>
            <w:hyperlink w:anchor="P288">
              <w:r>
                <w:rPr>
                  <w:color w:val="0000FF"/>
                </w:rPr>
                <w:t>061</w:t>
              </w:r>
            </w:hyperlink>
            <w:r>
              <w:t xml:space="preserve"> по </w:t>
            </w:r>
            <w:hyperlink w:anchor="P296">
              <w:r>
                <w:rPr>
                  <w:color w:val="0000FF"/>
                </w:rPr>
                <w:t>063</w:t>
              </w:r>
            </w:hyperlink>
            <w:r>
              <w:t xml:space="preserve">, </w:t>
            </w:r>
            <w:hyperlink w:anchor="P300">
              <w:r>
                <w:rPr>
                  <w:color w:val="0000FF"/>
                </w:rPr>
                <w:t>073</w:t>
              </w:r>
            </w:hyperlink>
            <w:r>
              <w:t>)....................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6" w:name="P288"/>
            <w:bookmarkEnd w:id="26"/>
            <w:r>
              <w:t>в городе Минске.................................................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061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областных центрах..........................................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7" w:name="P296"/>
            <w:bookmarkEnd w:id="27"/>
            <w:r>
              <w:lastRenderedPageBreak/>
              <w:t>в городах областного подчинения и районных центрах..............................................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8" w:name="P300"/>
            <w:bookmarkEnd w:id="28"/>
            <w:r>
              <w:t>в остальных населенных пунктах.....................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073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Почтовые денежные переводы: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9" w:name="P308"/>
            <w:bookmarkEnd w:id="29"/>
            <w:r>
              <w:t>исходящие - всего..............................................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в том числе: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30" w:name="P316"/>
            <w:bookmarkEnd w:id="30"/>
            <w:r>
              <w:t>внутренние....................................................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31" w:name="P320"/>
            <w:bookmarkEnd w:id="31"/>
            <w:r>
              <w:t>международные.............................................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32" w:name="P324"/>
            <w:bookmarkEnd w:id="32"/>
            <w:proofErr w:type="gramStart"/>
            <w:r>
              <w:t xml:space="preserve">Из </w:t>
            </w:r>
            <w:hyperlink w:anchor="P308">
              <w:r>
                <w:rPr>
                  <w:color w:val="0000FF"/>
                </w:rPr>
                <w:t>строки 064</w:t>
              </w:r>
            </w:hyperlink>
            <w:r>
              <w:t xml:space="preserve"> - платные........................................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33" w:name="P328"/>
            <w:bookmarkEnd w:id="33"/>
            <w:r>
              <w:t xml:space="preserve">Из </w:t>
            </w:r>
            <w:hyperlink w:anchor="P316">
              <w:r>
                <w:rPr>
                  <w:color w:val="0000FF"/>
                </w:rPr>
                <w:t>строки 065</w:t>
              </w:r>
            </w:hyperlink>
            <w:r>
              <w:t xml:space="preserve"> - почтовые денежные переводы наложенного платежа.............................................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074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34" w:name="P332"/>
            <w:bookmarkEnd w:id="34"/>
            <w:r>
              <w:t>входящие - всего................................................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35" w:name="P336"/>
            <w:bookmarkEnd w:id="35"/>
            <w:r>
              <w:t xml:space="preserve">в том числе: </w:t>
            </w:r>
            <w:proofErr w:type="gramStart"/>
            <w:r>
              <w:t>внутренние</w:t>
            </w:r>
            <w:proofErr w:type="gramEnd"/>
            <w:r>
              <w:t>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36" w:name="P340"/>
            <w:bookmarkEnd w:id="36"/>
            <w:r>
              <w:t>международные..............................................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069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37" w:name="P344"/>
            <w:bookmarkEnd w:id="37"/>
            <w:r>
              <w:t xml:space="preserve">Из </w:t>
            </w:r>
            <w:hyperlink w:anchor="P336">
              <w:r>
                <w:rPr>
                  <w:color w:val="0000FF"/>
                </w:rPr>
                <w:t>строки 075</w:t>
              </w:r>
            </w:hyperlink>
            <w:r>
              <w:t xml:space="preserve"> - почтовые денежные переводы наложенного платежа.............................................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076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Курьерские отправления: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38" w:name="P352"/>
            <w:bookmarkEnd w:id="38"/>
            <w:r>
              <w:t>исходящие...........................................................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070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входящие.............................................................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071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  <w:ind w:left="705"/>
            </w:pPr>
            <w:bookmarkStart w:id="39" w:name="P360"/>
            <w:bookmarkEnd w:id="39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х</w:t>
            </w:r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  <w:outlineLvl w:val="2"/>
      </w:pPr>
      <w:r>
        <w:t>Таблица 2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</w:pPr>
      <w:r>
        <w:rPr>
          <w:b/>
        </w:rPr>
        <w:t>Сведения о суммах принятых и оплаченных почтовых денежных переводов, выплаченных пенсий, пособий и других социальных выплат, выплаченных компенсаций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</w:pPr>
      <w:r>
        <w:t>тысяч рублей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1458"/>
        <w:gridCol w:w="1235"/>
      </w:tblGrid>
      <w:tr w:rsidR="0070004E" w:rsidTr="0070004E"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Сумма</w:t>
            </w:r>
          </w:p>
        </w:tc>
      </w:tr>
      <w:tr w:rsidR="0070004E" w:rsidTr="0070004E"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</w:tr>
      <w:tr w:rsidR="0070004E" w:rsidTr="0070004E">
        <w:tc>
          <w:tcPr>
            <w:tcW w:w="7150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  <w:bookmarkStart w:id="40" w:name="P376"/>
            <w:bookmarkEnd w:id="40"/>
            <w:r>
              <w:t xml:space="preserve">Сумма выплаченных пенсий, пособий и других социальных выплат, выплаченных компенсаций - всего (сумма строк с </w:t>
            </w:r>
            <w:hyperlink w:anchor="P382">
              <w:r>
                <w:rPr>
                  <w:color w:val="0000FF"/>
                </w:rPr>
                <w:t>101</w:t>
              </w:r>
            </w:hyperlink>
            <w:r>
              <w:t xml:space="preserve"> по </w:t>
            </w:r>
            <w:hyperlink w:anchor="P391">
              <w:r>
                <w:rPr>
                  <w:color w:val="0000FF"/>
                </w:rPr>
                <w:t>104</w:t>
              </w:r>
            </w:hyperlink>
            <w:r>
              <w:t>)...................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1" w:name="P382"/>
            <w:bookmarkEnd w:id="41"/>
            <w:r>
              <w:t>в городе Минске...............................................................................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областных центрах........................................................................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городах областного подчинения и районных центрах..............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2" w:name="P391"/>
            <w:bookmarkEnd w:id="42"/>
            <w:r>
              <w:lastRenderedPageBreak/>
              <w:t>в остальных населенных пунктах...................................................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Сумма принятых и оплаченных почтовых денежных переводов: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3" w:name="P397"/>
            <w:bookmarkEnd w:id="43"/>
            <w:r>
              <w:t>принято денежных средств по почтовым денежным переводам - всего.............................................................................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 от физических лиц..........................................................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из них по международным почтовым денежным переводам...............................................................................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4" w:name="P406"/>
            <w:bookmarkEnd w:id="44"/>
            <w:r>
              <w:t>выплачено денежных средств по почтовым денежным переводам - всего.............................................................................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 физическим лицам.........................................................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  <w:ind w:left="1411"/>
            </w:pPr>
            <w:bookmarkStart w:id="45" w:name="P412"/>
            <w:bookmarkEnd w:id="45"/>
            <w:r>
              <w:t>из них по международным почтовым денежным переводам...............................................................................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  <w:outlineLvl w:val="1"/>
      </w:pPr>
      <w:bookmarkStart w:id="46" w:name="P416"/>
      <w:bookmarkEnd w:id="46"/>
      <w:r>
        <w:rPr>
          <w:b/>
        </w:rPr>
        <w:t>РАЗДЕЛ II</w:t>
      </w:r>
    </w:p>
    <w:p w:rsidR="0070004E" w:rsidRDefault="0070004E">
      <w:pPr>
        <w:pStyle w:val="ConsPlusNormal"/>
        <w:jc w:val="center"/>
      </w:pPr>
      <w:r>
        <w:rPr>
          <w:b/>
        </w:rPr>
        <w:t>УСЛУГИ ЭЛЕКТРОСВЯЗИ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  <w:outlineLvl w:val="2"/>
      </w:pPr>
      <w:r>
        <w:t>Таблица 3</w:t>
      </w:r>
    </w:p>
    <w:p w:rsidR="0070004E" w:rsidRDefault="0070004E">
      <w:pPr>
        <w:pStyle w:val="ConsPlusNormal"/>
        <w:jc w:val="right"/>
      </w:pPr>
      <w:r>
        <w:t>тысяч штук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3"/>
        <w:gridCol w:w="1152"/>
        <w:gridCol w:w="882"/>
        <w:gridCol w:w="2035"/>
      </w:tblGrid>
      <w:tr w:rsidR="0070004E" w:rsidTr="0070004E">
        <w:tc>
          <w:tcPr>
            <w:tcW w:w="5823" w:type="dxa"/>
            <w:vMerge w:val="restart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52" w:type="dxa"/>
            <w:vMerge w:val="restart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917" w:type="dxa"/>
            <w:gridSpan w:val="2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70004E" w:rsidTr="0070004E">
        <w:tc>
          <w:tcPr>
            <w:tcW w:w="5823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1152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882" w:type="dxa"/>
            <w:vAlign w:val="center"/>
          </w:tcPr>
          <w:p w:rsidR="0070004E" w:rsidRDefault="0070004E">
            <w:pPr>
              <w:pStyle w:val="ConsPlusNormal"/>
              <w:jc w:val="center"/>
            </w:pPr>
            <w:bookmarkStart w:id="47" w:name="P425"/>
            <w:bookmarkEnd w:id="47"/>
            <w:r>
              <w:t>всего</w:t>
            </w:r>
          </w:p>
        </w:tc>
        <w:tc>
          <w:tcPr>
            <w:tcW w:w="2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из них предоставлено физическим лицам</w:t>
            </w:r>
          </w:p>
        </w:tc>
      </w:tr>
      <w:tr w:rsidR="0070004E" w:rsidTr="0070004E">
        <w:tc>
          <w:tcPr>
            <w:tcW w:w="5823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52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82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2</w:t>
            </w:r>
          </w:p>
        </w:tc>
      </w:tr>
      <w:tr w:rsidR="0070004E" w:rsidTr="0070004E">
        <w:tc>
          <w:tcPr>
            <w:tcW w:w="5823" w:type="dxa"/>
            <w:tcBorders>
              <w:bottom w:val="nil"/>
            </w:tcBorders>
          </w:tcPr>
          <w:p w:rsidR="0070004E" w:rsidRDefault="0070004E">
            <w:pPr>
              <w:pStyle w:val="ConsPlusNormal"/>
            </w:pPr>
            <w:bookmarkStart w:id="48" w:name="P431"/>
            <w:bookmarkEnd w:id="48"/>
            <w:r>
              <w:t xml:space="preserve">Междугородные и международные телефонные соединения, исходящие - всего (сумма </w:t>
            </w:r>
            <w:hyperlink w:anchor="P439">
              <w:r>
                <w:rPr>
                  <w:color w:val="0000FF"/>
                </w:rPr>
                <w:t>строк 211</w:t>
              </w:r>
            </w:hyperlink>
            <w:r>
              <w:t xml:space="preserve"> и </w:t>
            </w:r>
            <w:hyperlink w:anchor="P443">
              <w:r>
                <w:rPr>
                  <w:color w:val="0000FF"/>
                </w:rPr>
                <w:t>212</w:t>
              </w:r>
            </w:hyperlink>
            <w:r>
              <w:t>)........................................................................</w:t>
            </w:r>
          </w:p>
        </w:tc>
        <w:tc>
          <w:tcPr>
            <w:tcW w:w="1152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82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9" w:name="P439"/>
            <w:bookmarkEnd w:id="49"/>
            <w:r>
              <w:t>международные..................................................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82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0" w:name="P443"/>
            <w:bookmarkEnd w:id="50"/>
            <w:r>
              <w:t>междугородные....................................................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них: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 абонентов сети стационарной электросвязи с абонентами других сетей электросвязи....................................................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1" w:name="P455"/>
            <w:bookmarkEnd w:id="51"/>
            <w:proofErr w:type="gramStart"/>
            <w:r>
              <w:t xml:space="preserve">Из </w:t>
            </w:r>
            <w:hyperlink w:anchor="P431">
              <w:r>
                <w:rPr>
                  <w:color w:val="0000FF"/>
                </w:rPr>
                <w:t>строки 210 -</w:t>
              </w:r>
            </w:hyperlink>
            <w:r>
              <w:t xml:space="preserve"> платные....................................</w:t>
            </w:r>
            <w:proofErr w:type="gramEnd"/>
          </w:p>
        </w:tc>
        <w:tc>
          <w:tcPr>
            <w:tcW w:w="1152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  <w:jc w:val="center"/>
        <w:outlineLvl w:val="1"/>
        <w:rPr>
          <w:b/>
        </w:rPr>
      </w:pPr>
      <w:bookmarkStart w:id="52" w:name="P460"/>
      <w:bookmarkEnd w:id="52"/>
    </w:p>
    <w:p w:rsidR="0070004E" w:rsidRDefault="0070004E">
      <w:pPr>
        <w:pStyle w:val="ConsPlusNormal"/>
        <w:jc w:val="center"/>
        <w:outlineLvl w:val="1"/>
      </w:pPr>
      <w:r>
        <w:rPr>
          <w:b/>
        </w:rPr>
        <w:t>РАЗДЕЛ III</w:t>
      </w:r>
    </w:p>
    <w:p w:rsidR="0070004E" w:rsidRDefault="0070004E">
      <w:pPr>
        <w:pStyle w:val="ConsPlusNormal"/>
        <w:jc w:val="center"/>
      </w:pPr>
      <w:r>
        <w:rPr>
          <w:b/>
        </w:rPr>
        <w:t>ТРАФИК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  <w:outlineLvl w:val="2"/>
      </w:pPr>
      <w:r>
        <w:t>Таблица 4</w:t>
      </w:r>
    </w:p>
    <w:p w:rsidR="0070004E" w:rsidRDefault="0070004E">
      <w:pPr>
        <w:pStyle w:val="ConsPlusNormal"/>
        <w:jc w:val="right"/>
      </w:pPr>
      <w:r>
        <w:t>тысяч минут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4"/>
        <w:gridCol w:w="1035"/>
        <w:gridCol w:w="823"/>
        <w:gridCol w:w="2141"/>
      </w:tblGrid>
      <w:tr w:rsidR="0070004E" w:rsidTr="0070004E">
        <w:tc>
          <w:tcPr>
            <w:tcW w:w="5964" w:type="dxa"/>
            <w:vMerge w:val="restart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035" w:type="dxa"/>
            <w:vMerge w:val="restart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964" w:type="dxa"/>
            <w:gridSpan w:val="2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70004E" w:rsidTr="0070004E">
        <w:tc>
          <w:tcPr>
            <w:tcW w:w="5964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1035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823" w:type="dxa"/>
            <w:vAlign w:val="center"/>
          </w:tcPr>
          <w:p w:rsidR="0070004E" w:rsidRDefault="0070004E">
            <w:pPr>
              <w:pStyle w:val="ConsPlusNormal"/>
              <w:jc w:val="center"/>
            </w:pPr>
            <w:bookmarkStart w:id="53" w:name="P469"/>
            <w:bookmarkEnd w:id="53"/>
            <w:r>
              <w:t>всего</w:t>
            </w:r>
          </w:p>
        </w:tc>
        <w:tc>
          <w:tcPr>
            <w:tcW w:w="2141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из него предоставлено физическим лицам</w:t>
            </w:r>
          </w:p>
        </w:tc>
      </w:tr>
      <w:tr w:rsidR="0070004E" w:rsidTr="0070004E">
        <w:tc>
          <w:tcPr>
            <w:tcW w:w="5964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23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1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2</w:t>
            </w:r>
          </w:p>
        </w:tc>
      </w:tr>
      <w:tr w:rsidR="0070004E" w:rsidTr="0070004E">
        <w:tc>
          <w:tcPr>
            <w:tcW w:w="5964" w:type="dxa"/>
            <w:tcBorders>
              <w:bottom w:val="nil"/>
            </w:tcBorders>
          </w:tcPr>
          <w:p w:rsidR="0070004E" w:rsidRDefault="0070004E">
            <w:pPr>
              <w:pStyle w:val="ConsPlusNormal"/>
            </w:pPr>
            <w:bookmarkStart w:id="54" w:name="P475"/>
            <w:bookmarkEnd w:id="54"/>
            <w:r>
              <w:t>Местный исходящий телефонный трафик на городских и сельских телефонных сетях.....................</w:t>
            </w:r>
          </w:p>
        </w:tc>
        <w:tc>
          <w:tcPr>
            <w:tcW w:w="1035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55" w:name="P479"/>
            <w:bookmarkEnd w:id="55"/>
            <w:r>
              <w:t xml:space="preserve">Междугородный и международный исходящий телефонный трафик - всего (сумма </w:t>
            </w:r>
            <w:hyperlink w:anchor="P487">
              <w:r>
                <w:rPr>
                  <w:color w:val="0000FF"/>
                </w:rPr>
                <w:t>строк 311</w:t>
              </w:r>
            </w:hyperlink>
            <w:r>
              <w:t xml:space="preserve"> и </w:t>
            </w:r>
            <w:hyperlink w:anchor="P503">
              <w:r>
                <w:rPr>
                  <w:color w:val="0000FF"/>
                </w:rPr>
                <w:t>314</w:t>
              </w:r>
            </w:hyperlink>
            <w:r>
              <w:t>)................................................................................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23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6" w:name="P487"/>
            <w:bookmarkEnd w:id="56"/>
            <w:proofErr w:type="gramStart"/>
            <w:r>
              <w:t>международный</w:t>
            </w:r>
            <w:proofErr w:type="gramEnd"/>
            <w:r>
              <w:t xml:space="preserve"> - всего (сумма </w:t>
            </w:r>
            <w:hyperlink w:anchor="P495">
              <w:r>
                <w:rPr>
                  <w:color w:val="0000FF"/>
                </w:rPr>
                <w:t>строк 312</w:t>
              </w:r>
            </w:hyperlink>
            <w:r>
              <w:t xml:space="preserve"> и </w:t>
            </w:r>
            <w:hyperlink w:anchor="P499">
              <w:r>
                <w:rPr>
                  <w:color w:val="0000FF"/>
                </w:rPr>
                <w:t>313</w:t>
              </w:r>
            </w:hyperlink>
            <w:r>
              <w:t>)...........................................................................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823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в том числе: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23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57" w:name="P495"/>
            <w:bookmarkEnd w:id="57"/>
            <w:r>
              <w:t>в страны Содружества Независимых Государств...........................................................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823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58" w:name="P499"/>
            <w:bookmarkEnd w:id="58"/>
            <w:r>
              <w:t>в другие страны..................................................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9" w:name="P503"/>
            <w:bookmarkEnd w:id="59"/>
            <w:proofErr w:type="gramStart"/>
            <w:r>
              <w:t>междугородный</w:t>
            </w:r>
            <w:proofErr w:type="gramEnd"/>
            <w:r>
              <w:t xml:space="preserve"> - всего............................................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него абонентов сети стационарной электросвязи с абонентами других сетей электросвязи.............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60" w:name="P511"/>
            <w:bookmarkEnd w:id="60"/>
            <w:r>
              <w:t xml:space="preserve">Из </w:t>
            </w:r>
            <w:hyperlink w:anchor="P479">
              <w:r>
                <w:rPr>
                  <w:color w:val="0000FF"/>
                </w:rPr>
                <w:t>строки 310 -</w:t>
              </w:r>
            </w:hyperlink>
            <w:r>
              <w:t xml:space="preserve"> </w:t>
            </w:r>
            <w:proofErr w:type="gramStart"/>
            <w:r>
              <w:t>платный</w:t>
            </w:r>
            <w:proofErr w:type="gramEnd"/>
            <w:r>
              <w:t>........................................</w:t>
            </w:r>
          </w:p>
        </w:tc>
        <w:tc>
          <w:tcPr>
            <w:tcW w:w="1035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  <w:ind w:firstLine="540"/>
        <w:jc w:val="both"/>
      </w:pPr>
      <w:r>
        <w:t>Примечание. Данные отчета заполняются с одним знаком после запятой.</w:t>
      </w:r>
    </w:p>
    <w:p w:rsidR="0070004E" w:rsidRDefault="0070004E">
      <w:pPr>
        <w:pStyle w:val="ConsPlusNormal"/>
      </w:pPr>
    </w:p>
    <w:p w:rsidR="0070004E" w:rsidRDefault="0070004E">
      <w:pPr>
        <w:pStyle w:val="ConsPlusNonformat"/>
        <w:jc w:val="both"/>
      </w:pPr>
      <w:r>
        <w:t xml:space="preserve">Лицо, ответственное </w:t>
      </w:r>
      <w:proofErr w:type="gramStart"/>
      <w:r>
        <w:t>за</w:t>
      </w:r>
      <w:proofErr w:type="gramEnd"/>
    </w:p>
    <w:p w:rsidR="0070004E" w:rsidRDefault="0070004E">
      <w:pPr>
        <w:pStyle w:val="ConsPlusNonformat"/>
        <w:jc w:val="both"/>
      </w:pPr>
      <w:r>
        <w:t>составление и представление</w:t>
      </w:r>
    </w:p>
    <w:p w:rsidR="0070004E" w:rsidRDefault="0070004E">
      <w:pPr>
        <w:pStyle w:val="ConsPlusNonformat"/>
        <w:jc w:val="both"/>
      </w:pPr>
      <w:r>
        <w:t>первичных статистических</w:t>
      </w:r>
    </w:p>
    <w:p w:rsidR="0070004E" w:rsidRDefault="0070004E">
      <w:pPr>
        <w:pStyle w:val="ConsPlusNonformat"/>
        <w:jc w:val="both"/>
      </w:pPr>
      <w:r>
        <w:t>данных                        ___________  _________  _____________________</w:t>
      </w:r>
    </w:p>
    <w:p w:rsidR="0070004E" w:rsidRDefault="0070004E">
      <w:pPr>
        <w:pStyle w:val="ConsPlusNonformat"/>
        <w:jc w:val="both"/>
      </w:pPr>
      <w:r>
        <w:t xml:space="preserve">                              (должность)  (подпись)   (инициалы, фамилия)</w:t>
      </w:r>
    </w:p>
    <w:p w:rsidR="0070004E" w:rsidRDefault="0070004E">
      <w:pPr>
        <w:pStyle w:val="ConsPlusNonformat"/>
        <w:jc w:val="both"/>
      </w:pPr>
    </w:p>
    <w:p w:rsidR="0070004E" w:rsidRDefault="0070004E">
      <w:pPr>
        <w:pStyle w:val="ConsPlusNonformat"/>
        <w:jc w:val="both"/>
      </w:pPr>
      <w:r>
        <w:t>___________________________________________  __ ___________________ 20__ г.</w:t>
      </w:r>
    </w:p>
    <w:p w:rsidR="0070004E" w:rsidRDefault="0070004E">
      <w:pPr>
        <w:pStyle w:val="ConsPlusNonformat"/>
        <w:jc w:val="both"/>
      </w:pPr>
      <w:r>
        <w:t xml:space="preserve">      </w:t>
      </w:r>
      <w:proofErr w:type="gramStart"/>
      <w:r>
        <w:t>(контактный номер телефона,                (дата составления</w:t>
      </w:r>
      <w:proofErr w:type="gramEnd"/>
    </w:p>
    <w:p w:rsidR="0070004E" w:rsidRDefault="0070004E">
      <w:pPr>
        <w:pStyle w:val="ConsPlusNonformat"/>
        <w:jc w:val="both"/>
      </w:pPr>
      <w:r>
        <w:t xml:space="preserve">       адрес электронной почты)                   государственной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статистической отчетности)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  <w:bookmarkStart w:id="61" w:name="_GoBack"/>
      <w:bookmarkEnd w:id="61"/>
    </w:p>
    <w:p w:rsidR="0070004E" w:rsidRDefault="0070004E">
      <w:pPr>
        <w:pStyle w:val="ConsPlusNonformat"/>
        <w:jc w:val="both"/>
      </w:pPr>
      <w:r>
        <w:lastRenderedPageBreak/>
        <w:t xml:space="preserve">                                                   УТВЕРЖДЕНО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14.10.2015 N 143</w:t>
      </w:r>
    </w:p>
    <w:p w:rsidR="0070004E" w:rsidRDefault="0070004E">
      <w:pPr>
        <w:pStyle w:val="ConsPlusNormal"/>
      </w:pPr>
    </w:p>
    <w:p w:rsidR="0070004E" w:rsidRDefault="0070004E">
      <w:pPr>
        <w:pStyle w:val="ConsPlusTitle"/>
        <w:jc w:val="center"/>
      </w:pPr>
      <w:bookmarkStart w:id="62" w:name="P540"/>
      <w:bookmarkEnd w:id="62"/>
      <w:r>
        <w:t>УКАЗАНИЯ</w:t>
      </w:r>
    </w:p>
    <w:p w:rsidR="0070004E" w:rsidRDefault="0070004E">
      <w:pPr>
        <w:pStyle w:val="ConsPlusTitle"/>
        <w:jc w:val="center"/>
      </w:pPr>
      <w:r>
        <w:t>ПО ЗАПОЛНЕНИЮ ФОРМЫ ГОСУДАРСТВЕННОЙ СТАТИСТИЧЕСКОЙ ОТЧЕТНОСТИ 1-УСЛУГИ (МИНСВЯЗИ) "ОТЧЕТ ОБ УСЛУГАХ СВЯЗИ"</w:t>
      </w:r>
    </w:p>
    <w:p w:rsidR="0070004E" w:rsidRDefault="007000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000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04E" w:rsidRDefault="0070004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04E" w:rsidRDefault="0070004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04E" w:rsidRDefault="0070004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Белстата</w:t>
            </w:r>
            <w:proofErr w:type="spellEnd"/>
            <w:r>
              <w:rPr>
                <w:color w:val="392C69"/>
              </w:rPr>
              <w:t xml:space="preserve"> от 29.09.2016 </w:t>
            </w:r>
            <w:hyperlink r:id="rId31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0004E" w:rsidRDefault="00700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11.09.2017 </w:t>
            </w:r>
            <w:hyperlink r:id="rId32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26.09.2018 </w:t>
            </w:r>
            <w:hyperlink r:id="rId33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27.09.2019 </w:t>
            </w:r>
            <w:hyperlink r:id="rId34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:rsidR="0070004E" w:rsidRDefault="00700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28.08.2020 </w:t>
            </w:r>
            <w:hyperlink r:id="rId35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20.08.2021 </w:t>
            </w:r>
            <w:hyperlink r:id="rId36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26.08.2022 </w:t>
            </w:r>
            <w:hyperlink r:id="rId37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70004E" w:rsidRDefault="00700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29.09.2023 </w:t>
            </w:r>
            <w:hyperlink r:id="rId38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29.08.2025 </w:t>
            </w:r>
            <w:hyperlink r:id="rId39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  <w:outlineLvl w:val="1"/>
      </w:pPr>
      <w:r>
        <w:rPr>
          <w:b/>
        </w:rPr>
        <w:t>ГЛАВА 1</w:t>
      </w:r>
    </w:p>
    <w:p w:rsidR="0070004E" w:rsidRDefault="0070004E">
      <w:pPr>
        <w:pStyle w:val="ConsPlusNormal"/>
        <w:jc w:val="center"/>
      </w:pPr>
      <w:r>
        <w:rPr>
          <w:b/>
        </w:rPr>
        <w:t>ОБЩИЕ ПОЛОЖЕНИЯ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Государственную статистическую отчетность по </w:t>
      </w:r>
      <w:hyperlink w:anchor="P45">
        <w:r>
          <w:rPr>
            <w:color w:val="0000FF"/>
          </w:rPr>
          <w:t>форме 1-услуги (Минсвязи)</w:t>
        </w:r>
      </w:hyperlink>
      <w:r>
        <w:t xml:space="preserve"> "Отчет об услугах связи" (далее - отчет) представляют юридические лица, их обособленные подразделения, видами экономической деятельности которых являются почтовая и курьерская деятельность (кроме деятельности по местной доставке товаров на дом), деятельность в области телекоммуникаций (</w:t>
      </w:r>
      <w:hyperlink r:id="rId40">
        <w:r>
          <w:rPr>
            <w:color w:val="0000FF"/>
          </w:rPr>
          <w:t>коды 53</w:t>
        </w:r>
      </w:hyperlink>
      <w:r>
        <w:t xml:space="preserve"> (кроме подкласса </w:t>
      </w:r>
      <w:hyperlink r:id="rId41">
        <w:r>
          <w:rPr>
            <w:color w:val="0000FF"/>
          </w:rPr>
          <w:t>53201</w:t>
        </w:r>
      </w:hyperlink>
      <w:r>
        <w:t xml:space="preserve">) и </w:t>
      </w:r>
      <w:hyperlink r:id="rId42">
        <w:r>
          <w:rPr>
            <w:color w:val="0000FF"/>
          </w:rPr>
          <w:t>61</w:t>
        </w:r>
      </w:hyperlink>
      <w:r>
        <w:t xml:space="preserve"> общегосударственного классификатора Республики Беларусь ОКРБ 005-2011 "Виды экономической деятельности", утвержденного постановлением Государственного комитета</w:t>
      </w:r>
      <w:proofErr w:type="gramEnd"/>
      <w:r>
        <w:t xml:space="preserve"> по стандартизации Республики Беларусь от 5 декабря 2011 г. N 85).</w:t>
      </w:r>
    </w:p>
    <w:p w:rsidR="0070004E" w:rsidRDefault="0070004E">
      <w:pPr>
        <w:pStyle w:val="ConsPlusNormal"/>
        <w:jc w:val="both"/>
      </w:pPr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29.09.2016 </w:t>
      </w:r>
      <w:hyperlink r:id="rId43">
        <w:r>
          <w:rPr>
            <w:color w:val="0000FF"/>
          </w:rPr>
          <w:t>N 142</w:t>
        </w:r>
      </w:hyperlink>
      <w:r>
        <w:t xml:space="preserve">, от 28.08.2020 </w:t>
      </w:r>
      <w:hyperlink r:id="rId44">
        <w:r>
          <w:rPr>
            <w:color w:val="0000FF"/>
          </w:rPr>
          <w:t>N 71</w:t>
        </w:r>
      </w:hyperlink>
      <w:r>
        <w:t xml:space="preserve">, от 29.09.2023 </w:t>
      </w:r>
      <w:hyperlink r:id="rId45">
        <w:r>
          <w:rPr>
            <w:color w:val="0000FF"/>
          </w:rPr>
          <w:t>N 102</w:t>
        </w:r>
      </w:hyperlink>
      <w:r>
        <w:t xml:space="preserve">, от 29.08.2025 </w:t>
      </w:r>
      <w:hyperlink r:id="rId46">
        <w:r>
          <w:rPr>
            <w:color w:val="0000FF"/>
          </w:rPr>
          <w:t>N 67</w:t>
        </w:r>
      </w:hyperlink>
      <w:r>
        <w:t>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2. Юридические лица составляют отчет без включения данных по входящим в их состав обособленным подразделениям, которые самостоятельно представляют отчет в Министерство связи и информатизации.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26.08.2022 </w:t>
      </w:r>
      <w:hyperlink r:id="rId47">
        <w:r>
          <w:rPr>
            <w:color w:val="0000FF"/>
          </w:rPr>
          <w:t>N 73</w:t>
        </w:r>
      </w:hyperlink>
      <w:r>
        <w:t xml:space="preserve">, от 29.09.2023 </w:t>
      </w:r>
      <w:hyperlink r:id="rId48">
        <w:r>
          <w:rPr>
            <w:color w:val="0000FF"/>
          </w:rPr>
          <w:t>N 102</w:t>
        </w:r>
      </w:hyperlink>
      <w:r>
        <w:t>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Отчет юридического лица, обособленного подразделения юридического лица должен включать данные по входящим в его структуру подразделениям.</w:t>
      </w:r>
    </w:p>
    <w:p w:rsidR="0070004E" w:rsidRDefault="0070004E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29.09.2023 N 102)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Данные отчета заполняются с одним знаком после запятой.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2-1. Представление отчета в виде электронного документа осуществляется с использованием специализированного программного обеспечения,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в глобальной компьютерной сети Интернет http://www.belstat.gov.by.</w:t>
      </w:r>
    </w:p>
    <w:p w:rsidR="0070004E" w:rsidRDefault="0070004E">
      <w:pPr>
        <w:pStyle w:val="ConsPlusNormal"/>
        <w:jc w:val="both"/>
      </w:pPr>
      <w:r>
        <w:t xml:space="preserve">(п. 2-1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3. Отчет составляется на основании данных бухгалтерского учета, договоров об оказании услуг электросвязи, других первичных учетных и иных документов, а также данных автоматизированных систем расчетов за услуги электросвязи.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29.08.2025 N 67)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4. В графе 1 </w:t>
      </w:r>
      <w:hyperlink w:anchor="P100">
        <w:r>
          <w:rPr>
            <w:color w:val="0000FF"/>
          </w:rPr>
          <w:t>разделов I</w:t>
        </w:r>
      </w:hyperlink>
      <w:r>
        <w:t xml:space="preserve"> "Услуги почтовой связи и почтовые денежные переводы", </w:t>
      </w:r>
      <w:hyperlink w:anchor="P425">
        <w:r>
          <w:rPr>
            <w:color w:val="0000FF"/>
          </w:rPr>
          <w:t>II</w:t>
        </w:r>
      </w:hyperlink>
      <w:r>
        <w:t xml:space="preserve"> "Услуги электросвязи" и </w:t>
      </w:r>
      <w:hyperlink w:anchor="P469">
        <w:r>
          <w:rPr>
            <w:color w:val="0000FF"/>
          </w:rPr>
          <w:t>III</w:t>
        </w:r>
      </w:hyperlink>
      <w:r>
        <w:t xml:space="preserve"> "Трафик" отражается объем услуг почтовой связи и электросвязи, оказанных </w:t>
      </w:r>
      <w:r>
        <w:lastRenderedPageBreak/>
        <w:t>физическим лицам, юридическим лицам и индивидуальным предпринимателям.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В </w:t>
      </w:r>
      <w:hyperlink w:anchor="P416">
        <w:r>
          <w:rPr>
            <w:color w:val="0000FF"/>
          </w:rPr>
          <w:t>разделе II</w:t>
        </w:r>
      </w:hyperlink>
      <w:r>
        <w:t xml:space="preserve"> "Услуги электросвязи" и </w:t>
      </w:r>
      <w:hyperlink w:anchor="P460">
        <w:r>
          <w:rPr>
            <w:color w:val="0000FF"/>
          </w:rPr>
          <w:t>разделе III</w:t>
        </w:r>
      </w:hyperlink>
      <w:r>
        <w:t xml:space="preserve"> "Трафик" не отражаются данные по телефонным соединениям, осуществляемым организациями посредством учрежденческо-производственной автоматической телефонной станции.</w:t>
      </w:r>
    </w:p>
    <w:p w:rsidR="0070004E" w:rsidRDefault="0070004E">
      <w:pPr>
        <w:pStyle w:val="ConsPlusNormal"/>
        <w:jc w:val="both"/>
      </w:pPr>
      <w:r>
        <w:t xml:space="preserve">(часть вторая п. 4 введена </w:t>
      </w:r>
      <w:hyperlink r:id="rId53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11.09.2017 N 110)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  <w:outlineLvl w:val="1"/>
      </w:pPr>
      <w:r>
        <w:rPr>
          <w:b/>
        </w:rPr>
        <w:t>ГЛАВА 2</w:t>
      </w:r>
    </w:p>
    <w:p w:rsidR="0070004E" w:rsidRDefault="0070004E">
      <w:pPr>
        <w:pStyle w:val="ConsPlusNormal"/>
        <w:jc w:val="center"/>
      </w:pPr>
      <w:r>
        <w:rPr>
          <w:b/>
        </w:rPr>
        <w:t>ПОРЯДОК ЗАПОЛНЕНИЯ РАЗДЕЛА I "УСЛУГИ ПОЧТОВОЙ СВЯЗИ И ПОЧТОВЫЕ ДЕНЕЖНЫЕ ПЕРЕВОДЫ"</w:t>
      </w:r>
    </w:p>
    <w:p w:rsidR="0070004E" w:rsidRDefault="0070004E">
      <w:pPr>
        <w:pStyle w:val="ConsPlusNormal"/>
        <w:jc w:val="center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ind w:firstLine="540"/>
        <w:jc w:val="both"/>
      </w:pPr>
      <w:r>
        <w:t xml:space="preserve">5. По </w:t>
      </w:r>
      <w:hyperlink w:anchor="P110">
        <w:r>
          <w:rPr>
            <w:color w:val="0000FF"/>
          </w:rPr>
          <w:t>строке 001 таблицы 1</w:t>
        </w:r>
      </w:hyperlink>
      <w:r>
        <w:t xml:space="preserve"> отражается количество печатных средств массовой информации (далее - печатные СМИ), принятых по подписке объектом почтовой связи от физических и юридических лиц.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11.09.2017 N 110)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6. По </w:t>
      </w:r>
      <w:hyperlink w:anchor="P115">
        <w:r>
          <w:rPr>
            <w:color w:val="0000FF"/>
          </w:rPr>
          <w:t>строке 002 таблицы 1</w:t>
        </w:r>
      </w:hyperlink>
      <w:r>
        <w:t xml:space="preserve"> отражается количество экземпляров печатных СМИ, полученных от юридических лиц, на которых возложены функции редакции </w:t>
      </w:r>
      <w:proofErr w:type="gramStart"/>
      <w:r>
        <w:t>печатного</w:t>
      </w:r>
      <w:proofErr w:type="gramEnd"/>
      <w:r>
        <w:t xml:space="preserve"> СМИ, распространителей, иных операторов почтовой связи, а также печатных СМИ других государств, пересылаемых единым посылом (укрупненным единым посылом или россыпью) для доставки подписчикам. Данные об областных, районных (городских) печатных СМИ, печатающихся в укрупненных типографиях, отражаются в числе исходящих теми объектами почтовой связи, которые осуществляют прием печатных СМИ от типографий и их дальнейшее экспедирование. Данные о сдвоенных номерах печатных СМИ отражаются как два экземпляра.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11.09.2017 N 110)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6-1. По </w:t>
      </w:r>
      <w:hyperlink w:anchor="P119">
        <w:r>
          <w:rPr>
            <w:color w:val="0000FF"/>
          </w:rPr>
          <w:t>строке 004 таблицы 1</w:t>
        </w:r>
      </w:hyperlink>
      <w:r>
        <w:t xml:space="preserve"> отражается количество экземпляров входящих печатных СМИ, полученных объектом почтовой связи для доставки подписчикам на обслуживаемой территории.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6-1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11.09.2017 N 110)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7. По </w:t>
      </w:r>
      <w:hyperlink w:anchor="P123">
        <w:r>
          <w:rPr>
            <w:color w:val="0000FF"/>
          </w:rPr>
          <w:t>строке 003 таблицы 1</w:t>
        </w:r>
      </w:hyperlink>
      <w:r>
        <w:t xml:space="preserve"> отражается количество транзитных печатных СМИ, полученных объектом почтовой связи для дальнейшей отправки на другие объекты.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8. По </w:t>
      </w:r>
      <w:hyperlink w:anchor="P131">
        <w:r>
          <w:rPr>
            <w:color w:val="0000FF"/>
          </w:rPr>
          <w:t>строке 010 таблицы 1</w:t>
        </w:r>
      </w:hyperlink>
      <w:r>
        <w:t xml:space="preserve"> отражается количество исходящих внутренних и международных отправлений письменной корреспонденции (письма, почтовые карточки, бандероли, гибридные отправления, мелкие пакеты массой до двух килограммов, мешки "М", </w:t>
      </w:r>
      <w:proofErr w:type="spellStart"/>
      <w:r>
        <w:t>аэрограммы</w:t>
      </w:r>
      <w:proofErr w:type="spellEnd"/>
      <w:r>
        <w:t>, отправления для слепых).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26.09.2018 </w:t>
      </w:r>
      <w:hyperlink r:id="rId58">
        <w:r>
          <w:rPr>
            <w:color w:val="0000FF"/>
          </w:rPr>
          <w:t>N 85</w:t>
        </w:r>
      </w:hyperlink>
      <w:r>
        <w:t xml:space="preserve">, от 28.08.2020 </w:t>
      </w:r>
      <w:hyperlink r:id="rId59">
        <w:r>
          <w:rPr>
            <w:color w:val="0000FF"/>
          </w:rPr>
          <w:t>N 71</w:t>
        </w:r>
      </w:hyperlink>
      <w:r>
        <w:t>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Исходящими внутренними и международными отправлениями письменной корреспонденции считаются простые отправления письменной корреспонденции, вынутые из почтовых ящиков, а также отправления письменной корреспонденции, принятые от отправителей в объектах почтовой связи или почтальонами во время обхода доставочных участков для пересылки и доставки адресатам.</w:t>
      </w:r>
    </w:p>
    <w:p w:rsidR="0070004E" w:rsidRDefault="0070004E">
      <w:pPr>
        <w:pStyle w:val="ConsPlusNormal"/>
        <w:jc w:val="both"/>
      </w:pPr>
      <w:r>
        <w:t xml:space="preserve">(часть вторая п. 8 введена </w:t>
      </w:r>
      <w:hyperlink r:id="rId60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8-1. По </w:t>
      </w:r>
      <w:hyperlink w:anchor="P164">
        <w:r>
          <w:rPr>
            <w:color w:val="0000FF"/>
          </w:rPr>
          <w:t>строкам 016</w:t>
        </w:r>
      </w:hyperlink>
      <w:r>
        <w:t xml:space="preserve"> и </w:t>
      </w:r>
      <w:hyperlink w:anchor="P180">
        <w:r>
          <w:rPr>
            <w:color w:val="0000FF"/>
          </w:rPr>
          <w:t>019 таблицы 1</w:t>
        </w:r>
      </w:hyperlink>
      <w:r>
        <w:t xml:space="preserve"> отражается количество исходящих гибридных отправлений письменной корреспонденции, вложение которых передано от отправителей в электронном виде, подлежит распечатке на бумаге и </w:t>
      </w:r>
      <w:proofErr w:type="spellStart"/>
      <w:r>
        <w:t>конвертованию</w:t>
      </w:r>
      <w:proofErr w:type="spellEnd"/>
      <w:r>
        <w:t>, в том числе гибридных отправлений, пересылаемых посредством национальной почтовой электронной системы.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первая п. 8-1 введена </w:t>
      </w:r>
      <w:hyperlink r:id="rId61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По </w:t>
      </w:r>
      <w:hyperlink w:anchor="P204">
        <w:r>
          <w:rPr>
            <w:color w:val="0000FF"/>
          </w:rPr>
          <w:t>строкам 026</w:t>
        </w:r>
      </w:hyperlink>
      <w:r>
        <w:t xml:space="preserve"> и </w:t>
      </w:r>
      <w:hyperlink w:anchor="P208">
        <w:r>
          <w:rPr>
            <w:color w:val="0000FF"/>
          </w:rPr>
          <w:t>027 таблицы 1</w:t>
        </w:r>
      </w:hyperlink>
      <w:r>
        <w:t xml:space="preserve"> отражается количество исходящих простых и заказных </w:t>
      </w:r>
      <w:r>
        <w:lastRenderedPageBreak/>
        <w:t>отправлений письменной корреспонденции, пересылаемых в электронной форме посредством национальной почтовой электронной системы.</w:t>
      </w:r>
    </w:p>
    <w:p w:rsidR="0070004E" w:rsidRDefault="0070004E">
      <w:pPr>
        <w:pStyle w:val="ConsPlusNormal"/>
        <w:jc w:val="both"/>
      </w:pPr>
      <w:r>
        <w:t xml:space="preserve">(п. 8-1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28.08.2020 N 71)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9. По </w:t>
      </w:r>
      <w:hyperlink w:anchor="P216">
        <w:r>
          <w:rPr>
            <w:color w:val="0000FF"/>
          </w:rPr>
          <w:t>строке 030 таблицы 1</w:t>
        </w:r>
      </w:hyperlink>
      <w:r>
        <w:t xml:space="preserve"> отражается количество исходящих посылок </w:t>
      </w:r>
      <w:proofErr w:type="gramStart"/>
      <w:r>
        <w:t>с</w:t>
      </w:r>
      <w:proofErr w:type="gramEnd"/>
      <w:r>
        <w:t xml:space="preserve"> объявленной и без объявленной ценности.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Исходящими посылками с объявленной ценностью и без объявленной ценности считаются посылки, принятые от отправителей в объектах почтовой связи или почтальонами во время обхода доставочных участков для пересылки и доставки адресатам.</w:t>
      </w:r>
    </w:p>
    <w:p w:rsidR="0070004E" w:rsidRDefault="0070004E">
      <w:pPr>
        <w:pStyle w:val="ConsPlusNormal"/>
        <w:jc w:val="both"/>
      </w:pPr>
      <w:r>
        <w:t xml:space="preserve">(часть вторая п. 9 введена </w:t>
      </w:r>
      <w:hyperlink r:id="rId63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10. По </w:t>
      </w:r>
      <w:hyperlink w:anchor="P232">
        <w:r>
          <w:rPr>
            <w:color w:val="0000FF"/>
          </w:rPr>
          <w:t>строке 033 таблицы 1</w:t>
        </w:r>
      </w:hyperlink>
      <w:r>
        <w:t xml:space="preserve"> отражается количество входящих посылок (платных, служебных и бесплатных), в том числе международных посылок, а также служебных посылок с потребительскими товарами, бланками документов с определенной степенью защиты, маркированной, немаркированной и филателистической продукцией.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Входящими посылками считаются посылки, поступившие в объект почтовой связи для вручения адресатам на обслуживаемой территории, а также посылки, доставляемые (вручаемые) по почтовому адресу.</w:t>
      </w:r>
    </w:p>
    <w:p w:rsidR="0070004E" w:rsidRDefault="0070004E">
      <w:pPr>
        <w:pStyle w:val="ConsPlusNormal"/>
        <w:jc w:val="both"/>
      </w:pPr>
      <w:r>
        <w:t xml:space="preserve">(часть вторая п. 10 введена </w:t>
      </w:r>
      <w:hyperlink r:id="rId65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11. По </w:t>
      </w:r>
      <w:hyperlink w:anchor="P236">
        <w:r>
          <w:rPr>
            <w:color w:val="0000FF"/>
          </w:rPr>
          <w:t>строке 034 таблицы 1</w:t>
        </w:r>
      </w:hyperlink>
      <w:r>
        <w:t xml:space="preserve"> отражается количество транзитных посылок, полученных объектом почтовой связи для дальнейшей отправки на другие объекты.</w:t>
      </w:r>
    </w:p>
    <w:p w:rsidR="0070004E" w:rsidRDefault="0070004E">
      <w:pPr>
        <w:pStyle w:val="ConsPlusNormal"/>
        <w:spacing w:before="220"/>
        <w:ind w:firstLine="540"/>
        <w:jc w:val="both"/>
      </w:pPr>
      <w:proofErr w:type="gramStart"/>
      <w:r>
        <w:t>Транзитными посылками считаются посылки, поступившие из одного объекта почтовой связи, а также поступившие из иных государств для последующего направления в другой объект почтовой связи или иные государства, в том числе досылаемые или возвращаемые посылки.</w:t>
      </w:r>
      <w:proofErr w:type="gramEnd"/>
    </w:p>
    <w:p w:rsidR="0070004E" w:rsidRDefault="0070004E">
      <w:pPr>
        <w:pStyle w:val="ConsPlusNormal"/>
        <w:jc w:val="both"/>
      </w:pPr>
      <w:r>
        <w:t xml:space="preserve">(часть вторая п. 11 введена </w:t>
      </w:r>
      <w:hyperlink r:id="rId66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12. По строкам с </w:t>
      </w:r>
      <w:hyperlink w:anchor="P244">
        <w:r>
          <w:rPr>
            <w:color w:val="0000FF"/>
          </w:rPr>
          <w:t>040</w:t>
        </w:r>
      </w:hyperlink>
      <w:r>
        <w:t xml:space="preserve"> по </w:t>
      </w:r>
      <w:hyperlink w:anchor="P256">
        <w:r>
          <w:rPr>
            <w:color w:val="0000FF"/>
          </w:rPr>
          <w:t>043 таблицы 1</w:t>
        </w:r>
      </w:hyperlink>
      <w:r>
        <w:t xml:space="preserve"> отражается количество исходящих, входящих и транзитных внутренних отправлений ускоренной почты, пересылаемых в пределах республики.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Исходящими отправлениями ускоренной почты считаются отправления ускоренной почты, принятые от отправителей в объектах почтовой связи или почтальонами во время обхода доставочных участков для пересылки и доставки адресатам.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п. 12 введена </w:t>
      </w:r>
      <w:hyperlink r:id="rId6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proofErr w:type="gramStart"/>
      <w:r>
        <w:t>Входящими отправлениями ускоренной почты считаются отправления ускоренной почты, поступившие в объект почтовой связи для вручения адресатам на обслуживаемой территории, а также отправления ускоренной почты, доставляемые (вручаемые) по почтовому адресу.</w:t>
      </w:r>
      <w:proofErr w:type="gramEnd"/>
    </w:p>
    <w:p w:rsidR="0070004E" w:rsidRDefault="0070004E">
      <w:pPr>
        <w:pStyle w:val="ConsPlusNormal"/>
        <w:jc w:val="both"/>
      </w:pPr>
      <w:r>
        <w:t xml:space="preserve">(часть третья п. 12 введена </w:t>
      </w:r>
      <w:hyperlink r:id="rId68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proofErr w:type="gramStart"/>
      <w:r>
        <w:t>Транзитными отправлениями ускоренной почты считаются отправления ускоренной почты, поступившие из одного объекта почтовой связи для последующего направления в другой объект почтовой связи, в том числе досылаемые или возвращаемые отправления ускоренной почты.</w:t>
      </w:r>
      <w:proofErr w:type="gramEnd"/>
    </w:p>
    <w:p w:rsidR="0070004E" w:rsidRDefault="0070004E">
      <w:pPr>
        <w:pStyle w:val="ConsPlusNormal"/>
        <w:jc w:val="both"/>
      </w:pPr>
      <w:r>
        <w:t xml:space="preserve">(часть четвертая п. 12 введена </w:t>
      </w:r>
      <w:hyperlink r:id="rId69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13. По строкам с </w:t>
      </w:r>
      <w:hyperlink w:anchor="P264">
        <w:r>
          <w:rPr>
            <w:color w:val="0000FF"/>
          </w:rPr>
          <w:t>050</w:t>
        </w:r>
      </w:hyperlink>
      <w:r>
        <w:t xml:space="preserve"> по </w:t>
      </w:r>
      <w:hyperlink w:anchor="P276">
        <w:r>
          <w:rPr>
            <w:color w:val="0000FF"/>
          </w:rPr>
          <w:t>053 таблицы 1</w:t>
        </w:r>
      </w:hyperlink>
      <w:r>
        <w:t xml:space="preserve"> отражается количество исходящих, входящих и транзитных международных отправлений ускоренной почты.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14. По </w:t>
      </w:r>
      <w:hyperlink w:anchor="P200">
        <w:r>
          <w:rPr>
            <w:color w:val="0000FF"/>
          </w:rPr>
          <w:t>строкам 025</w:t>
        </w:r>
      </w:hyperlink>
      <w:r>
        <w:t xml:space="preserve">, </w:t>
      </w:r>
      <w:hyperlink w:anchor="P224">
        <w:r>
          <w:rPr>
            <w:color w:val="0000FF"/>
          </w:rPr>
          <w:t>031</w:t>
        </w:r>
      </w:hyperlink>
      <w:r>
        <w:t xml:space="preserve">, </w:t>
      </w:r>
      <w:hyperlink w:anchor="P248">
        <w:r>
          <w:rPr>
            <w:color w:val="0000FF"/>
          </w:rPr>
          <w:t>041</w:t>
        </w:r>
      </w:hyperlink>
      <w:r>
        <w:t xml:space="preserve">, </w:t>
      </w:r>
      <w:hyperlink w:anchor="P268">
        <w:r>
          <w:rPr>
            <w:color w:val="0000FF"/>
          </w:rPr>
          <w:t>051 таблицы 1</w:t>
        </w:r>
      </w:hyperlink>
      <w:r>
        <w:t xml:space="preserve"> отражается количество исходящих платных почтовых отправлений. К исходящим платным почтовым отправлениям относятся почтовые отправления, за пересылку которых операторы почтовой связи взимают плату по тарифам, действующим на дату оказания услуг почтовой связи, наличными деньгами или путем </w:t>
      </w:r>
      <w:r>
        <w:lastRenderedPageBreak/>
        <w:t>безналичных расчетов.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26.08.2022 </w:t>
      </w:r>
      <w:hyperlink r:id="rId70">
        <w:r>
          <w:rPr>
            <w:color w:val="0000FF"/>
          </w:rPr>
          <w:t>N 73</w:t>
        </w:r>
      </w:hyperlink>
      <w:r>
        <w:t xml:space="preserve">, от 29.08.2025 </w:t>
      </w:r>
      <w:hyperlink r:id="rId71">
        <w:r>
          <w:rPr>
            <w:color w:val="0000FF"/>
          </w:rPr>
          <w:t>N 67</w:t>
        </w:r>
      </w:hyperlink>
      <w:r>
        <w:t>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15. По </w:t>
      </w:r>
      <w:hyperlink w:anchor="P280">
        <w:r>
          <w:rPr>
            <w:color w:val="0000FF"/>
          </w:rPr>
          <w:t>строке 060 таблицы 1</w:t>
        </w:r>
      </w:hyperlink>
      <w:r>
        <w:t xml:space="preserve"> отражается количество выплат пенсий, пособий (в том числе пособий на погребение) и других социальных выплат, компенсаций, выплаченных по ведомостям органов по труду, занятости и социальной защите, переданным объектам почтовой связи национального оператора почтовой связи на бумажных носителях или по каналам связи в виде электронного документа.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11.09.2017 </w:t>
      </w:r>
      <w:hyperlink r:id="rId72">
        <w:r>
          <w:rPr>
            <w:color w:val="0000FF"/>
          </w:rPr>
          <w:t>N 110</w:t>
        </w:r>
      </w:hyperlink>
      <w:r>
        <w:t xml:space="preserve">, от 20.08.2021 </w:t>
      </w:r>
      <w:hyperlink r:id="rId73">
        <w:r>
          <w:rPr>
            <w:color w:val="0000FF"/>
          </w:rPr>
          <w:t>N 64</w:t>
        </w:r>
      </w:hyperlink>
      <w:r>
        <w:t xml:space="preserve">, от 29.08.2025 </w:t>
      </w:r>
      <w:hyperlink r:id="rId74">
        <w:r>
          <w:rPr>
            <w:color w:val="0000FF"/>
          </w:rPr>
          <w:t>N 67</w:t>
        </w:r>
      </w:hyperlink>
      <w:r>
        <w:t>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16. По строкам с </w:t>
      </w:r>
      <w:hyperlink w:anchor="P308">
        <w:r>
          <w:rPr>
            <w:color w:val="0000FF"/>
          </w:rPr>
          <w:t>064</w:t>
        </w:r>
      </w:hyperlink>
      <w:r>
        <w:t xml:space="preserve"> по </w:t>
      </w:r>
      <w:hyperlink w:anchor="P324">
        <w:r>
          <w:rPr>
            <w:color w:val="0000FF"/>
          </w:rPr>
          <w:t>067</w:t>
        </w:r>
      </w:hyperlink>
      <w:r>
        <w:t xml:space="preserve"> и </w:t>
      </w:r>
      <w:hyperlink w:anchor="P328">
        <w:r>
          <w:rPr>
            <w:color w:val="0000FF"/>
          </w:rPr>
          <w:t>строкам 074</w:t>
        </w:r>
      </w:hyperlink>
      <w:r>
        <w:t xml:space="preserve">, </w:t>
      </w:r>
      <w:hyperlink w:anchor="P332">
        <w:r>
          <w:rPr>
            <w:color w:val="0000FF"/>
          </w:rPr>
          <w:t>068</w:t>
        </w:r>
      </w:hyperlink>
      <w:r>
        <w:t xml:space="preserve">, </w:t>
      </w:r>
      <w:hyperlink w:anchor="P336">
        <w:r>
          <w:rPr>
            <w:color w:val="0000FF"/>
          </w:rPr>
          <w:t>075</w:t>
        </w:r>
      </w:hyperlink>
      <w:r>
        <w:t xml:space="preserve">, </w:t>
      </w:r>
      <w:hyperlink w:anchor="P340">
        <w:r>
          <w:rPr>
            <w:color w:val="0000FF"/>
          </w:rPr>
          <w:t>069</w:t>
        </w:r>
      </w:hyperlink>
      <w:r>
        <w:t xml:space="preserve">, </w:t>
      </w:r>
      <w:hyperlink w:anchor="P344">
        <w:r>
          <w:rPr>
            <w:color w:val="0000FF"/>
          </w:rPr>
          <w:t>076 таблицы 1</w:t>
        </w:r>
      </w:hyperlink>
      <w:r>
        <w:t xml:space="preserve"> отражается количество внутренних и международных почтовых денежных переводов, принятых в национальной и свободно конвертируемой валюте, включая переводы по исполнению наложенных платежей, переводы с пенсионными выплатами и пособиями.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26.08.2022 </w:t>
      </w:r>
      <w:hyperlink r:id="rId75">
        <w:r>
          <w:rPr>
            <w:color w:val="0000FF"/>
          </w:rPr>
          <w:t>N 73</w:t>
        </w:r>
      </w:hyperlink>
      <w:r>
        <w:t xml:space="preserve">, от 29.08.2025 </w:t>
      </w:r>
      <w:hyperlink r:id="rId76">
        <w:r>
          <w:rPr>
            <w:color w:val="0000FF"/>
          </w:rPr>
          <w:t>N 67</w:t>
        </w:r>
      </w:hyperlink>
      <w:r>
        <w:t>)</w:t>
      </w:r>
    </w:p>
    <w:p w:rsidR="0070004E" w:rsidRDefault="0070004E">
      <w:pPr>
        <w:pStyle w:val="ConsPlusNormal"/>
        <w:ind w:firstLine="540"/>
        <w:jc w:val="both"/>
      </w:pPr>
      <w:r>
        <w:t xml:space="preserve">Часть исключена. - </w:t>
      </w:r>
      <w:hyperlink r:id="rId77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20.08.2021 N 64.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В графе 2 по строкам с </w:t>
      </w:r>
      <w:hyperlink w:anchor="P308">
        <w:r>
          <w:rPr>
            <w:color w:val="0000FF"/>
          </w:rPr>
          <w:t>064</w:t>
        </w:r>
      </w:hyperlink>
      <w:r>
        <w:t xml:space="preserve"> по </w:t>
      </w:r>
      <w:hyperlink w:anchor="P320">
        <w:r>
          <w:rPr>
            <w:color w:val="0000FF"/>
          </w:rPr>
          <w:t>066 таблицы 1</w:t>
        </w:r>
      </w:hyperlink>
      <w:r>
        <w:t xml:space="preserve"> отражается количество внутренних и международных почтовых денежных переводов, принятых от физических лиц, а также от юридических лиц с суммами алиментов, иных выплат, удержанных по заявлению работника или исполнительному листу.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п. 16 введена </w:t>
      </w:r>
      <w:hyperlink r:id="rId78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17. По </w:t>
      </w:r>
      <w:hyperlink w:anchor="P324">
        <w:r>
          <w:rPr>
            <w:color w:val="0000FF"/>
          </w:rPr>
          <w:t>строке 067 таблицы 1</w:t>
        </w:r>
      </w:hyperlink>
      <w:r>
        <w:t xml:space="preserve"> отражается количество исходящих платных почтовых денежных переводов, оплаченных по действующим тарифам и договорам.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17-1. По строкам с </w:t>
      </w:r>
      <w:hyperlink w:anchor="P352">
        <w:r>
          <w:rPr>
            <w:color w:val="0000FF"/>
          </w:rPr>
          <w:t>070</w:t>
        </w:r>
      </w:hyperlink>
      <w:r>
        <w:t xml:space="preserve"> по </w:t>
      </w:r>
      <w:hyperlink w:anchor="P360">
        <w:r>
          <w:rPr>
            <w:color w:val="0000FF"/>
          </w:rPr>
          <w:t>072 таблицы 1</w:t>
        </w:r>
      </w:hyperlink>
      <w:r>
        <w:t xml:space="preserve"> отражается количество исходящих, входящих и транзитных курьерских отправлений - писем, бандеролей, почтовых карточек, посылок, пересылаемых курьерской связью.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17-1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29.09.2016 N 142)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18. По </w:t>
      </w:r>
      <w:hyperlink w:anchor="P376">
        <w:r>
          <w:rPr>
            <w:color w:val="0000FF"/>
          </w:rPr>
          <w:t>строке 100 таблицы 2</w:t>
        </w:r>
      </w:hyperlink>
      <w:r>
        <w:t xml:space="preserve"> отражается сумма выплаченных пенсий, пособий (в том числе пособий на погребение) и других социальных выплат, компенсаций, выплаченных по ведомостям органов по труду, занятости и социальной защите, переданным объектам почтовой связи национального оператора почтовой связи на бумажных носителях или по каналам связи в виде электронного документа.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</w:t>
      </w:r>
      <w:proofErr w:type="spellStart"/>
      <w:r>
        <w:t>Белстата</w:t>
      </w:r>
      <w:proofErr w:type="spellEnd"/>
      <w:r>
        <w:t xml:space="preserve"> от 11.09.2017 </w:t>
      </w:r>
      <w:hyperlink r:id="rId80">
        <w:r>
          <w:rPr>
            <w:color w:val="0000FF"/>
          </w:rPr>
          <w:t>N 110</w:t>
        </w:r>
      </w:hyperlink>
      <w:r>
        <w:t xml:space="preserve">, от 20.08.2021 </w:t>
      </w:r>
      <w:hyperlink r:id="rId81">
        <w:r>
          <w:rPr>
            <w:color w:val="0000FF"/>
          </w:rPr>
          <w:t>N 64</w:t>
        </w:r>
      </w:hyperlink>
      <w:r>
        <w:t xml:space="preserve">, от 29.08.2025 </w:t>
      </w:r>
      <w:hyperlink r:id="rId82">
        <w:r>
          <w:rPr>
            <w:color w:val="0000FF"/>
          </w:rPr>
          <w:t>N 67</w:t>
        </w:r>
      </w:hyperlink>
      <w:r>
        <w:t>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19. По </w:t>
      </w:r>
      <w:hyperlink w:anchor="P397">
        <w:r>
          <w:rPr>
            <w:color w:val="0000FF"/>
          </w:rPr>
          <w:t>строке 110 таблицы 2</w:t>
        </w:r>
      </w:hyperlink>
      <w:r>
        <w:t xml:space="preserve"> отражается сумма денежных средств:</w:t>
      </w:r>
    </w:p>
    <w:p w:rsidR="0070004E" w:rsidRDefault="0070004E">
      <w:pPr>
        <w:pStyle w:val="ConsPlusNormal"/>
        <w:spacing w:before="220"/>
        <w:ind w:firstLine="540"/>
        <w:jc w:val="both"/>
      </w:pPr>
      <w:proofErr w:type="gramStart"/>
      <w:r>
        <w:t>принятых от физических лиц по почтовым денежным переводам;</w:t>
      </w:r>
      <w:proofErr w:type="gramEnd"/>
    </w:p>
    <w:p w:rsidR="0070004E" w:rsidRDefault="0070004E">
      <w:pPr>
        <w:pStyle w:val="ConsPlusNormal"/>
        <w:ind w:firstLine="540"/>
        <w:jc w:val="both"/>
      </w:pPr>
      <w:r>
        <w:t xml:space="preserve">абзац исключен. - </w:t>
      </w:r>
      <w:hyperlink r:id="rId83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29.08.2025 N 67;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>отправленных юридическими лицами посредством почтовых денежных переводов, в том числе почтовых денежных переводов с суммами алиментов, иных выплат, удержанных по заявлению работника или исполнительному листу.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26.08.2022 N 73)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20. По строкам с </w:t>
      </w:r>
      <w:hyperlink w:anchor="P406">
        <w:r>
          <w:rPr>
            <w:color w:val="0000FF"/>
          </w:rPr>
          <w:t>120</w:t>
        </w:r>
      </w:hyperlink>
      <w:r>
        <w:t xml:space="preserve"> по </w:t>
      </w:r>
      <w:hyperlink w:anchor="P412">
        <w:r>
          <w:rPr>
            <w:color w:val="0000FF"/>
          </w:rPr>
          <w:t>122 таблицы 2</w:t>
        </w:r>
      </w:hyperlink>
      <w:r>
        <w:t xml:space="preserve"> отражается сумма денежных средств, выплаченных по почтовым денежным переводам.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  <w:outlineLvl w:val="1"/>
      </w:pPr>
      <w:r>
        <w:rPr>
          <w:b/>
        </w:rPr>
        <w:t>ГЛАВА 3</w:t>
      </w:r>
    </w:p>
    <w:p w:rsidR="0070004E" w:rsidRDefault="0070004E">
      <w:pPr>
        <w:pStyle w:val="ConsPlusNormal"/>
        <w:jc w:val="center"/>
      </w:pPr>
      <w:r>
        <w:rPr>
          <w:b/>
        </w:rPr>
        <w:t>ПОРЯДОК ЗАПОЛНЕНИЯ РАЗДЕЛА II "УСЛУГИ ЭЛЕКТРОСВЯЗИ" И РАЗДЕЛА III "ТРАФИК"</w:t>
      </w:r>
    </w:p>
    <w:p w:rsidR="0070004E" w:rsidRDefault="0070004E">
      <w:pPr>
        <w:pStyle w:val="ConsPlusNormal"/>
        <w:jc w:val="center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27.09.2019 N 90)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ind w:firstLine="540"/>
        <w:jc w:val="both"/>
      </w:pPr>
      <w:r>
        <w:t xml:space="preserve">21. По строкам с </w:t>
      </w:r>
      <w:hyperlink w:anchor="P431">
        <w:r>
          <w:rPr>
            <w:color w:val="0000FF"/>
          </w:rPr>
          <w:t>210</w:t>
        </w:r>
      </w:hyperlink>
      <w:r>
        <w:t xml:space="preserve"> по </w:t>
      </w:r>
      <w:hyperlink w:anchor="P455">
        <w:r>
          <w:rPr>
            <w:color w:val="0000FF"/>
          </w:rPr>
          <w:t>215</w:t>
        </w:r>
      </w:hyperlink>
      <w:r>
        <w:t xml:space="preserve"> отражаются данные о состоявшихся междугородных и </w:t>
      </w:r>
      <w:r>
        <w:lastRenderedPageBreak/>
        <w:t>международных телефонных соединениях, осуществленных абонентами местных сетей электросвязи, в том числе посредством универсальных таксофонов или предоставленных телефонистами.</w:t>
      </w:r>
    </w:p>
    <w:p w:rsidR="0070004E" w:rsidRDefault="0070004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29.08.2025 N 67)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22. По </w:t>
      </w:r>
      <w:hyperlink w:anchor="P455">
        <w:r>
          <w:rPr>
            <w:color w:val="0000FF"/>
          </w:rPr>
          <w:t>строке 215</w:t>
        </w:r>
      </w:hyperlink>
      <w:r>
        <w:t xml:space="preserve"> отражается количество исходящих платных междугородных (международных) телефонных соединений. В состав платных междугородных (международных) телефонных соединений включаются междугородные (международные) телефонные соединения, предоставленные за наличный расчет, по разовым талонам, по электронным пластиковым карточкам, в счет внесенного аванса или в кредит.</w:t>
      </w:r>
    </w:p>
    <w:p w:rsidR="0070004E" w:rsidRDefault="0070004E">
      <w:pPr>
        <w:pStyle w:val="ConsPlusNormal"/>
        <w:spacing w:before="220"/>
        <w:ind w:firstLine="540"/>
        <w:jc w:val="both"/>
      </w:pPr>
      <w:r>
        <w:t xml:space="preserve">23. По строкам с </w:t>
      </w:r>
      <w:hyperlink w:anchor="P475">
        <w:r>
          <w:rPr>
            <w:color w:val="0000FF"/>
          </w:rPr>
          <w:t>300</w:t>
        </w:r>
      </w:hyperlink>
      <w:r>
        <w:t xml:space="preserve"> по </w:t>
      </w:r>
      <w:hyperlink w:anchor="P511">
        <w:r>
          <w:rPr>
            <w:color w:val="0000FF"/>
          </w:rPr>
          <w:t>317</w:t>
        </w:r>
      </w:hyperlink>
      <w:r>
        <w:t xml:space="preserve"> отражается продолжительность состоявшихся местных, междугородных и международных телефонных соединений, зафиксированных техническими и программными средствами, используемыми для обработки сообщений электросвязи.</w:t>
      </w:r>
    </w:p>
    <w:p w:rsidR="0070004E" w:rsidRDefault="0070004E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20.08.2021 N 64)</w:t>
      </w:r>
    </w:p>
    <w:p w:rsidR="0070004E" w:rsidRDefault="0070004E">
      <w:pPr>
        <w:pStyle w:val="ConsPlusNormal"/>
        <w:jc w:val="center"/>
      </w:pPr>
      <w:r>
        <w:t>Глава 4</w:t>
      </w:r>
    </w:p>
    <w:p w:rsidR="0070004E" w:rsidRDefault="0070004E">
      <w:pPr>
        <w:pStyle w:val="ConsPlusNormal"/>
        <w:jc w:val="center"/>
      </w:pPr>
      <w:proofErr w:type="gramStart"/>
      <w:r>
        <w:t>Исключена</w:t>
      </w:r>
      <w:proofErr w:type="gramEnd"/>
      <w:r>
        <w:t xml:space="preserve"> с 1 января 2020 года. - </w:t>
      </w:r>
      <w:hyperlink r:id="rId88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Белстата</w:t>
      </w:r>
      <w:proofErr w:type="spellEnd"/>
      <w:r>
        <w:t xml:space="preserve"> от 27.09.2019 N 90.</w:t>
      </w:r>
    </w:p>
    <w:p w:rsidR="0070004E" w:rsidRDefault="0070004E">
      <w:pPr>
        <w:pStyle w:val="ConsPlusNormal"/>
        <w:ind w:firstLine="540"/>
        <w:jc w:val="both"/>
      </w:pPr>
      <w:r>
        <w:t>Примечание. Терминология, применяемая в настоящих Указаниях, используется только для заполнения отчета.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D6B" w:rsidRDefault="0070004E"/>
    <w:sectPr w:rsidR="005C0D6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4E"/>
    <w:rsid w:val="0070004E"/>
    <w:rsid w:val="00B57E4A"/>
    <w:rsid w:val="00C3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00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00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00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00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00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00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00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00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00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00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826AAF84B4CE3E3BB9C029C8216A6BD03C7C764156A6E7543536B06EBD61427512EEB32D61EE118F5DC2E4D3ED25FA6BD90B4AA70F0BF18517CDEAA4WAU4L" TargetMode="External"/><Relationship Id="rId18" Type="http://schemas.openxmlformats.org/officeDocument/2006/relationships/hyperlink" Target="consultantplus://offline/ref=6A826AAF84B4CE3E3BB9C029C8216A6BD03C7C764156A4E75E3F37B06EBD61427512EEB32D61EE118F5DC2E4D3ED25FA6BD90B4AA70F0BF18517CDEAA4WAU4L" TargetMode="External"/><Relationship Id="rId26" Type="http://schemas.openxmlformats.org/officeDocument/2006/relationships/hyperlink" Target="consultantplus://offline/ref=6A826AAF84B4CE3E3BB9C029C8216A6BD03C7C764155A3EF5A3F32B06EBD61427512EEB32D61EE118F5DC2E4D2E025FA6BD90B4AA70F0BF18517CDEAA4WAU4L" TargetMode="External"/><Relationship Id="rId39" Type="http://schemas.openxmlformats.org/officeDocument/2006/relationships/hyperlink" Target="consultantplus://offline/ref=6A826AAF84B4CE3E3BB9C029C8216A6BD03C7C764156A6E7543536B06EBD61427512EEB32D61EE118F5DC2E4D2E225FA6BD90B4AA70F0BF18517CDEAA4WAU4L" TargetMode="External"/><Relationship Id="rId21" Type="http://schemas.openxmlformats.org/officeDocument/2006/relationships/hyperlink" Target="consultantplus://offline/ref=6A826AAF84B4CE3E3BB9C029C8216A6BD03C7C764155A6E15A3D31B06EBD61427512EEB32D73EE49835CC5FAD3ED30AC3A9FW5UBL" TargetMode="External"/><Relationship Id="rId34" Type="http://schemas.openxmlformats.org/officeDocument/2006/relationships/hyperlink" Target="consultantplus://offline/ref=6A826AAF84B4CE3E3BB9C029C8216A6BD03C7C764155ADE15C3F37B06EBD61427512EEB32D61EE118F5DC2E4D3ED25FA6BD90B4AA70F0BF18517CDEAA4WAU4L" TargetMode="External"/><Relationship Id="rId42" Type="http://schemas.openxmlformats.org/officeDocument/2006/relationships/hyperlink" Target="consultantplus://offline/ref=6A826AAF84B4CE3E3BB9C029C8216A6BD03C7C764155ACE05F3A35B06EBD61427512EEB32D61EE118F5CC0E6D0ED25FA6BD90B4AA70F0BF18517CDEAA4WAU4L" TargetMode="External"/><Relationship Id="rId47" Type="http://schemas.openxmlformats.org/officeDocument/2006/relationships/hyperlink" Target="consultantplus://offline/ref=6A826AAF84B4CE3E3BB9C029C8216A6BD03C7C764156A5E75A3934B06EBD61427512EEB32D61EE118F5DC2E4D6E325FA6BD90B4AA70F0BF18517CDEAA4WAU4L" TargetMode="External"/><Relationship Id="rId50" Type="http://schemas.openxmlformats.org/officeDocument/2006/relationships/hyperlink" Target="consultantplus://offline/ref=6A826AAF84B4CE3E3BB9C029C8216A6BD03C7C764156A5E75A3934B06EBD61427512EEB32D61EE118F5DC2E4D6ED25FA6BD90B4AA70F0BF18517CDEAA4WAU4L" TargetMode="External"/><Relationship Id="rId55" Type="http://schemas.openxmlformats.org/officeDocument/2006/relationships/hyperlink" Target="consultantplus://offline/ref=6A826AAF84B4CE3E3BB9C029C8216A6BD03C7C764155A0E1593A33B06EBD61427512EEB32D61EE118F5DC2E4D0E625FA6BD90B4AA70F0BF18517CDEAA4WAU4L" TargetMode="External"/><Relationship Id="rId63" Type="http://schemas.openxmlformats.org/officeDocument/2006/relationships/hyperlink" Target="consultantplus://offline/ref=6A826AAF84B4CE3E3BB9C029C8216A6BD03C7C764156A5E75A3934B06EBD61427512EEB32D61EE118F5DC2E4D5E225FA6BD90B4AA70F0BF18517CDEAA4WAU4L" TargetMode="External"/><Relationship Id="rId68" Type="http://schemas.openxmlformats.org/officeDocument/2006/relationships/hyperlink" Target="consultantplus://offline/ref=6A826AAF84B4CE3E3BB9C029C8216A6BD03C7C764156A5E75A3934B06EBD61427512EEB32D61EE118F5DC2E4D4E025FA6BD90B4AA70F0BF18517CDEAA4WAU4L" TargetMode="External"/><Relationship Id="rId76" Type="http://schemas.openxmlformats.org/officeDocument/2006/relationships/hyperlink" Target="consultantplus://offline/ref=6A826AAF84B4CE3E3BB9C029C8216A6BD03C7C764156A6E7543536B06EBD61427512EEB32D61EE118F5DC2E4D1E625FA6BD90B4AA70F0BF18517CDEAA4WAU4L" TargetMode="External"/><Relationship Id="rId84" Type="http://schemas.openxmlformats.org/officeDocument/2006/relationships/hyperlink" Target="consultantplus://offline/ref=6A826AAF84B4CE3E3BB9C029C8216A6BD03C7C764156A5E75A3934B06EBD61427512EEB32D61EE118F5DC2E4DBE025FA6BD90B4AA70F0BF18517CDEAA4WAU4L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6A826AAF84B4CE3E3BB9C029C8216A6BD03C7C764155A3E0583B35B06EBD61427512EEB32D61EE118F5DC2E4D3E025FA6BD90B4AA70F0BF18517CDEAA4WAU4L" TargetMode="External"/><Relationship Id="rId71" Type="http://schemas.openxmlformats.org/officeDocument/2006/relationships/hyperlink" Target="consultantplus://offline/ref=6A826AAF84B4CE3E3BB9C029C8216A6BD03C7C764156A6E7543536B06EBD61427512EEB32D61EE118F5DC2E4D1E425FA6BD90B4AA70F0BF18517CDEAA4WAU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826AAF84B4CE3E3BB9C029C8216A6BD03C7C764155A3EF5A3F32B06EBD61427512EEB32D61EE118F5DC2E4D3ED25FA6BD90B4AA70F0BF18517CDEAA4WAU4L" TargetMode="External"/><Relationship Id="rId29" Type="http://schemas.openxmlformats.org/officeDocument/2006/relationships/hyperlink" Target="consultantplus://offline/ref=6A826AAF84B4CE3E3BB9C029C8216A6BD03C7C764156A4E75E3F37B06EBD61427512EEB32D61EE118F5DC2E4D2E425FA6BD90B4AA70F0BF18517CDEAA4WAU4L" TargetMode="External"/><Relationship Id="rId11" Type="http://schemas.openxmlformats.org/officeDocument/2006/relationships/hyperlink" Target="consultantplus://offline/ref=6A826AAF84B4CE3E3BB9C029C8216A6BD03C7C764156A5E75A3934B06EBD61427512EEB32D61EE118F5DC2E4D3ED25FA6BD90B4AA70F0BF18517CDEAA4WAU4L" TargetMode="External"/><Relationship Id="rId24" Type="http://schemas.openxmlformats.org/officeDocument/2006/relationships/hyperlink" Target="consultantplus://offline/ref=6A826AAF84B4CE3E3BB9C029C8216A6BD03C7C764155A3E0583B35B06EBD61427512EEB32D61EE118F5DC2E4D3E125FA6BD90B4AA70F0BF18517CDEAA4WAU4L" TargetMode="External"/><Relationship Id="rId32" Type="http://schemas.openxmlformats.org/officeDocument/2006/relationships/hyperlink" Target="consultantplus://offline/ref=6A826AAF84B4CE3E3BB9C029C8216A6BD03C7C764155A0E1593A33B06EBD61427512EEB32D61EE118F5DC2E4D1EC25FA6BD90B4AA70F0BF18517CDEAA4WAU4L" TargetMode="External"/><Relationship Id="rId37" Type="http://schemas.openxmlformats.org/officeDocument/2006/relationships/hyperlink" Target="consultantplus://offline/ref=6A826AAF84B4CE3E3BB9C029C8216A6BD03C7C764156A5E75A3934B06EBD61427512EEB32D61EE118F5DC2E4D6E225FA6BD90B4AA70F0BF18517CDEAA4WAU4L" TargetMode="External"/><Relationship Id="rId40" Type="http://schemas.openxmlformats.org/officeDocument/2006/relationships/hyperlink" Target="consultantplus://offline/ref=6A826AAF84B4CE3E3BB9C029C8216A6BD03C7C764155ACE05F3A35B06EBD61427512EEB32D61EE118F5CC3E0DAE125FA6BD90B4AA70F0BF18517CDEAA4WAU4L" TargetMode="External"/><Relationship Id="rId45" Type="http://schemas.openxmlformats.org/officeDocument/2006/relationships/hyperlink" Target="consultantplus://offline/ref=6A826AAF84B4CE3E3BB9C029C8216A6BD03C7C764156A4E75E3F37B06EBD61427512EEB32D61EE118F5DC2E4D1EC25FA6BD90B4AA70F0BF18517CDEAA4WAU4L" TargetMode="External"/><Relationship Id="rId53" Type="http://schemas.openxmlformats.org/officeDocument/2006/relationships/hyperlink" Target="consultantplus://offline/ref=6A826AAF84B4CE3E3BB9C029C8216A6BD03C7C764155A0E1593A33B06EBD61427512EEB32D61EE118F5DC2E4D1ED25FA6BD90B4AA70F0BF18517CDEAA4WAU4L" TargetMode="External"/><Relationship Id="rId58" Type="http://schemas.openxmlformats.org/officeDocument/2006/relationships/hyperlink" Target="consultantplus://offline/ref=6A826AAF84B4CE3E3BB9C029C8216A6BD03C7C764155A3E0583B35B06EBD61427512EEB32D61EE118F5DC2E4D5E625FA6BD90B4AA70F0BF18517CDEAA4WAU4L" TargetMode="External"/><Relationship Id="rId66" Type="http://schemas.openxmlformats.org/officeDocument/2006/relationships/hyperlink" Target="consultantplus://offline/ref=6A826AAF84B4CE3E3BB9C029C8216A6BD03C7C764156A5E75A3934B06EBD61427512EEB32D61EE118F5DC2E4D4E625FA6BD90B4AA70F0BF18517CDEAA4WAU4L" TargetMode="External"/><Relationship Id="rId74" Type="http://schemas.openxmlformats.org/officeDocument/2006/relationships/hyperlink" Target="consultantplus://offline/ref=6A826AAF84B4CE3E3BB9C029C8216A6BD03C7C764156A6E7543536B06EBD61427512EEB32D61EE118F5DC2E4D1E525FA6BD90B4AA70F0BF18517CDEAA4WAU4L" TargetMode="External"/><Relationship Id="rId79" Type="http://schemas.openxmlformats.org/officeDocument/2006/relationships/hyperlink" Target="consultantplus://offline/ref=6A826AAF84B4CE3E3BB9C029C8216A6BD03C7C764155A0E65E3C32B06EBD61427512EEB32D61EE118F5DC2E4D1EC25FA6BD90B4AA70F0BF18517CDEAA4WAU4L" TargetMode="External"/><Relationship Id="rId87" Type="http://schemas.openxmlformats.org/officeDocument/2006/relationships/hyperlink" Target="consultantplus://offline/ref=6A826AAF84B4CE3E3BB9C029C8216A6BD03C7C764155A2E35D3535B06EBD61427512EEB32D61EE118F5DC2E4D1E225FA6BD90B4AA70F0BF18517CDEAA4WAU4L" TargetMode="External"/><Relationship Id="rId5" Type="http://schemas.openxmlformats.org/officeDocument/2006/relationships/hyperlink" Target="consultantplus://offline/ref=6A826AAF84B4CE3E3BB9C029C8216A6BD03C7C764155A0E65E3C32B06EBD61427512EEB32D61EE118F5DC2E4D3E025FA6BD90B4AA70F0BF18517CDEAA4WAU4L" TargetMode="External"/><Relationship Id="rId61" Type="http://schemas.openxmlformats.org/officeDocument/2006/relationships/hyperlink" Target="consultantplus://offline/ref=6A826AAF84B4CE3E3BB9C029C8216A6BD03C7C764156A5E75A3934B06EBD61427512EEB32D61EE118F5DC2E4D5E025FA6BD90B4AA70F0BF18517CDEAA4WAU4L" TargetMode="External"/><Relationship Id="rId82" Type="http://schemas.openxmlformats.org/officeDocument/2006/relationships/hyperlink" Target="consultantplus://offline/ref=6A826AAF84B4CE3E3BB9C029C8216A6BD03C7C764156A6E7543536B06EBD61427512EEB32D61EE118F5DC2E4D1E525FA6BD90B4AA70F0BF18517CDEAA4WAU4L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6A826AAF84B4CE3E3BB9C029C8216A6BD03C7C764156A6E7543536B06EBD61427512EEB32D61EE118F5DC2E4D2E425FA6BD90B4AA70F0BF18517CDEAA4WAU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826AAF84B4CE3E3BB9C029C8216A6BD03C7C764155A3EF5A3F32B06EBD61427512EEB32D61EE118F5DC2E4D3EC25FA6BD90B4AA70F0BF18517CDEAA4WAU4L" TargetMode="External"/><Relationship Id="rId14" Type="http://schemas.openxmlformats.org/officeDocument/2006/relationships/hyperlink" Target="consultantplus://offline/ref=6A826AAF84B4CE3E3BB9C029C8216A6BD03C7C764155ADE35E393DB06EBD61427512EEB32D61EE118F5DC2E7D3E625FA6BD90B4AA70F0BF18517CDEAA4WAU4L" TargetMode="External"/><Relationship Id="rId22" Type="http://schemas.openxmlformats.org/officeDocument/2006/relationships/hyperlink" Target="consultantplus://offline/ref=6A826AAF84B4CE3E3BB9C029C8216A6BD03C7C764155A0E65E3C32B06EBD61427512EEB32D61EE118F5DC2E4D3E225FA6BD90B4AA70F0BF18517CDEAA4WAU4L" TargetMode="External"/><Relationship Id="rId27" Type="http://schemas.openxmlformats.org/officeDocument/2006/relationships/hyperlink" Target="consultantplus://offline/ref=6A826AAF84B4CE3E3BB9C029C8216A6BD03C7C764155A2E35D3535B06EBD61427512EEB32D61EE118F5DC2E4D3ED25FA6BD90B4AA70F0BF18517CDEAA4WAU4L" TargetMode="External"/><Relationship Id="rId30" Type="http://schemas.openxmlformats.org/officeDocument/2006/relationships/hyperlink" Target="consultantplus://offline/ref=6A826AAF84B4CE3E3BB9C029C8216A6BD03C7C764156A6E7543536B06EBD61427512EEB32D61EE118F5DC2E4D2E525FA6BD90B4AA70F0BF18517CDEAA4WAU4L" TargetMode="External"/><Relationship Id="rId35" Type="http://schemas.openxmlformats.org/officeDocument/2006/relationships/hyperlink" Target="consultantplus://offline/ref=6A826AAF84B4CE3E3BB9C029C8216A6BD03C7C764155A3EF5A3F32B06EBD61427512EEB32D61EE118F5DC2E4D0ED25FA6BD90B4AA70F0BF18517CDEAA4WAU4L" TargetMode="External"/><Relationship Id="rId43" Type="http://schemas.openxmlformats.org/officeDocument/2006/relationships/hyperlink" Target="consultantplus://offline/ref=6A826AAF84B4CE3E3BB9C029C8216A6BD03C7C764155A0E65E3C32B06EBD61427512EEB32D61EE118F5DC2E4D1E325FA6BD90B4AA70F0BF18517CDEAA4WAU4L" TargetMode="External"/><Relationship Id="rId48" Type="http://schemas.openxmlformats.org/officeDocument/2006/relationships/hyperlink" Target="consultantplus://offline/ref=6A826AAF84B4CE3E3BB9C029C8216A6BD03C7C764156A4E75E3F37B06EBD61427512EEB32D61EE118F5DC2E4D0E425FA6BD90B4AA70F0BF18517CDEAA4WAU4L" TargetMode="External"/><Relationship Id="rId56" Type="http://schemas.openxmlformats.org/officeDocument/2006/relationships/hyperlink" Target="consultantplus://offline/ref=6A826AAF84B4CE3E3BB9C029C8216A6BD03C7C764155A0E1593A33B06EBD61427512EEB32D61EE118F5DC2E4D0E725FA6BD90B4AA70F0BF18517CDEAA4WAU4L" TargetMode="External"/><Relationship Id="rId64" Type="http://schemas.openxmlformats.org/officeDocument/2006/relationships/hyperlink" Target="consultantplus://offline/ref=6A826AAF84B4CE3E3BB9C029C8216A6BD03C7C764156A5E75A3934B06EBD61427512EEB32D61EE118F5DC2E4D5EC25FA6BD90B4AA70F0BF18517CDEAA4WAU4L" TargetMode="External"/><Relationship Id="rId69" Type="http://schemas.openxmlformats.org/officeDocument/2006/relationships/hyperlink" Target="consultantplus://offline/ref=6A826AAF84B4CE3E3BB9C029C8216A6BD03C7C764156A5E75A3934B06EBD61427512EEB32D61EE118F5DC2E4D4E025FA6BD90B4AA70F0BF18517CDEAA4WAU4L" TargetMode="External"/><Relationship Id="rId77" Type="http://schemas.openxmlformats.org/officeDocument/2006/relationships/hyperlink" Target="consultantplus://offline/ref=6A826AAF84B4CE3E3BB9C029C8216A6BD03C7C764155A2E35D3535B06EBD61427512EEB32D61EE118F5DC2E4D1E625FA6BD90B4AA70F0BF18517CDEAA4WAU4L" TargetMode="External"/><Relationship Id="rId8" Type="http://schemas.openxmlformats.org/officeDocument/2006/relationships/hyperlink" Target="consultantplus://offline/ref=6A826AAF84B4CE3E3BB9C029C8216A6BD03C7C764155ADE15C3F37B06EBD61427512EEB32D61EE118F5DC2E4D3E025FA6BD90B4AA70F0BF18517CDEAA4WAU4L" TargetMode="External"/><Relationship Id="rId51" Type="http://schemas.openxmlformats.org/officeDocument/2006/relationships/hyperlink" Target="consultantplus://offline/ref=6A826AAF84B4CE3E3BB9C029C8216A6BD03C7C764156A6E7543536B06EBD61427512EEB32D61EE118F5DC2E4D2EC25FA6BD90B4AA70F0BF18517CDEAA4WAU4L" TargetMode="External"/><Relationship Id="rId72" Type="http://schemas.openxmlformats.org/officeDocument/2006/relationships/hyperlink" Target="consultantplus://offline/ref=6A826AAF84B4CE3E3BB9C029C8216A6BD03C7C764155A0E1593A33B06EBD61427512EEB32D61EE118F5DC2E4D0E225FA6BD90B4AA70F0BF18517CDEAA4WAU4L" TargetMode="External"/><Relationship Id="rId80" Type="http://schemas.openxmlformats.org/officeDocument/2006/relationships/hyperlink" Target="consultantplus://offline/ref=6A826AAF84B4CE3E3BB9C029C8216A6BD03C7C764155A0E1593A33B06EBD61427512EEB32D61EE118F5DC2E4D0EC25FA6BD90B4AA70F0BF18517CDEAA4WAU4L" TargetMode="External"/><Relationship Id="rId85" Type="http://schemas.openxmlformats.org/officeDocument/2006/relationships/hyperlink" Target="consultantplus://offline/ref=6A826AAF84B4CE3E3BB9C029C8216A6BD03C7C764155ADE15C3F37B06EBD61427512EEB32D61EE118F5DC2E4D2E425FA6BD90B4AA70F0BF18517CDEAA4WAU4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A826AAF84B4CE3E3BB9C029C8216A6BD03C7C764156A4E75E3F37B06EBD61427512EEB32D61EE118F5DC2E4D3EC25FA6BD90B4AA70F0BF18517CDEAA4WAU4L" TargetMode="External"/><Relationship Id="rId17" Type="http://schemas.openxmlformats.org/officeDocument/2006/relationships/hyperlink" Target="consultantplus://offline/ref=6A826AAF84B4CE3E3BB9C029C8216A6BD03C7C764155A0E65E3C32B06EBD61427512EEB32D61EE118F5DC2E4D3E125FA6BD90B4AA70F0BF18517CDEAA4WAU4L" TargetMode="External"/><Relationship Id="rId25" Type="http://schemas.openxmlformats.org/officeDocument/2006/relationships/hyperlink" Target="consultantplus://offline/ref=6A826AAF84B4CE3E3BB9C029C8216A6BD03C7C764155ADE15C3F37B06EBD61427512EEB32D61EE118F5DC2E4D3E125FA6BD90B4AA70F0BF18517CDEAA4WAU4L" TargetMode="External"/><Relationship Id="rId33" Type="http://schemas.openxmlformats.org/officeDocument/2006/relationships/hyperlink" Target="consultantplus://offline/ref=6A826AAF84B4CE3E3BB9C029C8216A6BD03C7C764155A3E0583B35B06EBD61427512EEB32D61EE118F5DC2E4D5E625FA6BD90B4AA70F0BF18517CDEAA4WAU4L" TargetMode="External"/><Relationship Id="rId38" Type="http://schemas.openxmlformats.org/officeDocument/2006/relationships/hyperlink" Target="consultantplus://offline/ref=6A826AAF84B4CE3E3BB9C029C8216A6BD03C7C764156A4E75E3F37B06EBD61427512EEB32D61EE118F5DC2E4D1E325FA6BD90B4AA70F0BF18517CDEAA4WAU4L" TargetMode="External"/><Relationship Id="rId46" Type="http://schemas.openxmlformats.org/officeDocument/2006/relationships/hyperlink" Target="consultantplus://offline/ref=6A826AAF84B4CE3E3BB9C029C8216A6BD03C7C764156A6E7543536B06EBD61427512EEB32D61EE118F5DC2E4D2E325FA6BD90B4AA70F0BF18517CDEAA4WAU4L" TargetMode="External"/><Relationship Id="rId59" Type="http://schemas.openxmlformats.org/officeDocument/2006/relationships/hyperlink" Target="consultantplus://offline/ref=6A826AAF84B4CE3E3BB9C029C8216A6BD03C7C764155A3EF5A3F32B06EBD61427512EEB32D61EE118F5DC2E4D7E625FA6BD90B4AA70F0BF18517CDEAA4WAU4L" TargetMode="External"/><Relationship Id="rId67" Type="http://schemas.openxmlformats.org/officeDocument/2006/relationships/hyperlink" Target="consultantplus://offline/ref=6A826AAF84B4CE3E3BB9C029C8216A6BD03C7C764156A5E75A3934B06EBD61427512EEB32D61EE118F5DC2E4D4E025FA6BD90B4AA70F0BF18517CDEAA4WAU4L" TargetMode="External"/><Relationship Id="rId20" Type="http://schemas.openxmlformats.org/officeDocument/2006/relationships/hyperlink" Target="consultantplus://offline/ref=6A826AAF84B4CE3E3BB9C029C8216A6BD03C7C764155A6E15B3D36B06EBD61427512EEB32D73EE49835CC5FAD3ED30AC3A9FW5UBL" TargetMode="External"/><Relationship Id="rId41" Type="http://schemas.openxmlformats.org/officeDocument/2006/relationships/hyperlink" Target="consultantplus://offline/ref=6A826AAF84B4CE3E3BB9C029C8216A6BD03C7C764155ACE05F3A35B06EBD61427512EEB32D61EE118F5CC3E1D0ED25FA6BD90B4AA70F0BF18517CDEAA4WAU4L" TargetMode="External"/><Relationship Id="rId54" Type="http://schemas.openxmlformats.org/officeDocument/2006/relationships/hyperlink" Target="consultantplus://offline/ref=6A826AAF84B4CE3E3BB9C029C8216A6BD03C7C764156A5E75A3934B06EBD61427512EEB32D61EE118F5DC2E4D5E525FA6BD90B4AA70F0BF18517CDEAA4WAU4L" TargetMode="External"/><Relationship Id="rId62" Type="http://schemas.openxmlformats.org/officeDocument/2006/relationships/hyperlink" Target="consultantplus://offline/ref=6A826AAF84B4CE3E3BB9C029C8216A6BD03C7C764155A3EF5A3F32B06EBD61427512EEB32D61EE118F5DC2E4D7E725FA6BD90B4AA70F0BF18517CDEAA4WAU4L" TargetMode="External"/><Relationship Id="rId70" Type="http://schemas.openxmlformats.org/officeDocument/2006/relationships/hyperlink" Target="consultantplus://offline/ref=6A826AAF84B4CE3E3BB9C029C8216A6BD03C7C764156A5E75A3934B06EBD61427512EEB32D61EE118F5DC2E4D4EC25FA6BD90B4AA70F0BF18517CDEAA4WAU4L" TargetMode="External"/><Relationship Id="rId75" Type="http://schemas.openxmlformats.org/officeDocument/2006/relationships/hyperlink" Target="consultantplus://offline/ref=6A826AAF84B4CE3E3BB9C029C8216A6BD03C7C764156A5E75A3934B06EBD61427512EEB32D61EE118F5DC2E4DBE425FA6BD90B4AA70F0BF18517CDEAA4WAU4L" TargetMode="External"/><Relationship Id="rId83" Type="http://schemas.openxmlformats.org/officeDocument/2006/relationships/hyperlink" Target="consultantplus://offline/ref=6A826AAF84B4CE3E3BB9C029C8216A6BD03C7C764156A6E7543536B06EBD61427512EEB32D61EE118F5DC2E4D1E725FA6BD90B4AA70F0BF18517CDEAA4WAU4L" TargetMode="External"/><Relationship Id="rId88" Type="http://schemas.openxmlformats.org/officeDocument/2006/relationships/hyperlink" Target="consultantplus://offline/ref=6A826AAF84B4CE3E3BB9C029C8216A6BD03C7C764155ADE15C3F37B06EBD61427512EEB32D61EE118F5DC2E4D2E125FA6BD90B4AA70F0BF18517CDEAA4WAU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826AAF84B4CE3E3BB9C029C8216A6BD03C7C764155A0E1593A33B06EBD61427512EEB32D61EE118F5DC2E4D3E025FA6BD90B4AA70F0BF18517CDEAA4WAU4L" TargetMode="External"/><Relationship Id="rId15" Type="http://schemas.openxmlformats.org/officeDocument/2006/relationships/hyperlink" Target="consultantplus://offline/ref=6A826AAF84B4CE3E3BB9C029C8216A6BD03C7C764155A3EF5A3F32B06EBD61427512EEB32D61EE118F5DC2E4D3ED25FA6BD90B4AA70F0BF18517CDEAA4WAU4L" TargetMode="External"/><Relationship Id="rId23" Type="http://schemas.openxmlformats.org/officeDocument/2006/relationships/hyperlink" Target="consultantplus://offline/ref=6A826AAF84B4CE3E3BB9C029C8216A6BD03C7C764155A0E1593A33B06EBD61427512EEB32D61EE118F5DC2E4D3E125FA6BD90B4AA70F0BF18517CDEAA4WAU4L" TargetMode="External"/><Relationship Id="rId28" Type="http://schemas.openxmlformats.org/officeDocument/2006/relationships/hyperlink" Target="consultantplus://offline/ref=6A826AAF84B4CE3E3BB9C029C8216A6BD03C7C764156A5E75A3934B06EBD61427512EEB32D61EE118F5DC2E4D2E425FA6BD90B4AA70F0BF18517CDEAA4WAU4L" TargetMode="External"/><Relationship Id="rId36" Type="http://schemas.openxmlformats.org/officeDocument/2006/relationships/hyperlink" Target="consultantplus://offline/ref=6A826AAF84B4CE3E3BB9C029C8216A6BD03C7C764155A2E35D3535B06EBD61427512EEB32D61EE118F5DC2E4D1E425FA6BD90B4AA70F0BF18517CDEAA4WAU4L" TargetMode="External"/><Relationship Id="rId49" Type="http://schemas.openxmlformats.org/officeDocument/2006/relationships/hyperlink" Target="consultantplus://offline/ref=6A826AAF84B4CE3E3BB9C029C8216A6BD03C7C764156A4E75E3F37B06EBD61427512EEB32D61EE118F5DC2E4D0E525FA6BD90B4AA70F0BF18517CDEAA4WAU4L" TargetMode="External"/><Relationship Id="rId57" Type="http://schemas.openxmlformats.org/officeDocument/2006/relationships/hyperlink" Target="consultantplus://offline/ref=6A826AAF84B4CE3E3BB9C029C8216A6BD03C7C764155A0E1593A33B06EBD61427512EEB32D61EE118F5DC2E4D0E025FA6BD90B4AA70F0BF18517CDEAA4WAU4L" TargetMode="External"/><Relationship Id="rId10" Type="http://schemas.openxmlformats.org/officeDocument/2006/relationships/hyperlink" Target="consultantplus://offline/ref=6A826AAF84B4CE3E3BB9C029C8216A6BD03C7C764155A2E35D3535B06EBD61427512EEB32D61EE118F5DC2E4D3EC25FA6BD90B4AA70F0BF18517CDEAA4WAU4L" TargetMode="External"/><Relationship Id="rId31" Type="http://schemas.openxmlformats.org/officeDocument/2006/relationships/hyperlink" Target="consultantplus://offline/ref=6A826AAF84B4CE3E3BB9C029C8216A6BD03C7C764155A0E65E3C32B06EBD61427512EEB32D61EE118F5DC2E4D1E225FA6BD90B4AA70F0BF18517CDEAA4WAU4L" TargetMode="External"/><Relationship Id="rId44" Type="http://schemas.openxmlformats.org/officeDocument/2006/relationships/hyperlink" Target="consultantplus://offline/ref=6A826AAF84B4CE3E3BB9C029C8216A6BD03C7C764155A3EF5A3F32B06EBD61427512EEB32D61EE118F5DC2E4D7E425FA6BD90B4AA70F0BF18517CDEAA4WAU4L" TargetMode="External"/><Relationship Id="rId52" Type="http://schemas.openxmlformats.org/officeDocument/2006/relationships/hyperlink" Target="consultantplus://offline/ref=6A826AAF84B4CE3E3BB9C029C8216A6BD03C7C764156A5E75A3934B06EBD61427512EEB32D61EE118F5DC2E4D5E525FA6BD90B4AA70F0BF18517CDEAA4WAU4L" TargetMode="External"/><Relationship Id="rId60" Type="http://schemas.openxmlformats.org/officeDocument/2006/relationships/hyperlink" Target="consultantplus://offline/ref=6A826AAF84B4CE3E3BB9C029C8216A6BD03C7C764156A5E75A3934B06EBD61427512EEB32D61EE118F5DC2E4D5E625FA6BD90B4AA70F0BF18517CDEAA4WAU4L" TargetMode="External"/><Relationship Id="rId65" Type="http://schemas.openxmlformats.org/officeDocument/2006/relationships/hyperlink" Target="consultantplus://offline/ref=6A826AAF84B4CE3E3BB9C029C8216A6BD03C7C764156A5E75A3934B06EBD61427512EEB32D61EE118F5DC2E4D4E425FA6BD90B4AA70F0BF18517CDEAA4WAU4L" TargetMode="External"/><Relationship Id="rId73" Type="http://schemas.openxmlformats.org/officeDocument/2006/relationships/hyperlink" Target="consultantplus://offline/ref=6A826AAF84B4CE3E3BB9C029C8216A6BD03C7C764155A2E35D3535B06EBD61427512EEB32D61EE118F5DC2E4D1E525FA6BD90B4AA70F0BF18517CDEAA4WAU4L" TargetMode="External"/><Relationship Id="rId78" Type="http://schemas.openxmlformats.org/officeDocument/2006/relationships/hyperlink" Target="consultantplus://offline/ref=6A826AAF84B4CE3E3BB9C029C8216A6BD03C7C764156A5E75A3934B06EBD61427512EEB32D61EE118F5DC2E4DBE625FA6BD90B4AA70F0BF18517CDEAA4WAU4L" TargetMode="External"/><Relationship Id="rId81" Type="http://schemas.openxmlformats.org/officeDocument/2006/relationships/hyperlink" Target="consultantplus://offline/ref=6A826AAF84B4CE3E3BB9C029C8216A6BD03C7C764155A2E35D3535B06EBD61427512EEB32D61EE118F5DC2E4D1E525FA6BD90B4AA70F0BF18517CDEAA4WAU4L" TargetMode="External"/><Relationship Id="rId86" Type="http://schemas.openxmlformats.org/officeDocument/2006/relationships/hyperlink" Target="consultantplus://offline/ref=6A826AAF84B4CE3E3BB9C029C8216A6BD03C7C764156A6E7543536B06EBD61427512EEB32D61EE118F5DC2E4D1E025FA6BD90B4AA70F0BF18517CDEAA4WAU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6392</Words>
  <Characters>36440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Грицук Ольга Петровна</dc:creator>
  <cp:lastModifiedBy>Грицук Ольга Петровна</cp:lastModifiedBy>
  <cp:revision>1</cp:revision>
  <dcterms:created xsi:type="dcterms:W3CDTF">2025-09-17T11:20:00Z</dcterms:created>
  <dcterms:modified xsi:type="dcterms:W3CDTF">2025-09-17T11:26:00Z</dcterms:modified>
</cp:coreProperties>
</file>