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7654" w:rsidRDefault="00CC7654">
      <w:pPr>
        <w:pStyle w:val="ConsPlusNormal"/>
        <w:jc w:val="both"/>
      </w:pPr>
      <w:bookmarkStart w:id="0" w:name="_GoBack"/>
      <w:bookmarkEnd w:id="0"/>
    </w:p>
    <w:p w:rsidR="00CC7654" w:rsidRPr="00CC7654" w:rsidRDefault="00CC7654" w:rsidP="00CC7654">
      <w:pPr>
        <w:pStyle w:val="ConsPlusNonformat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C7654">
        <w:rPr>
          <w:rFonts w:ascii="Times New Roman" w:hAnsi="Times New Roman" w:cs="Times New Roman"/>
          <w:sz w:val="24"/>
          <w:szCs w:val="24"/>
          <w:lang w:val="ru-RU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                                   </w:t>
      </w:r>
      <w:r w:rsidRPr="00CC7654">
        <w:rPr>
          <w:rFonts w:ascii="Times New Roman" w:hAnsi="Times New Roman" w:cs="Times New Roman"/>
          <w:sz w:val="24"/>
          <w:szCs w:val="24"/>
          <w:lang w:val="ru-RU"/>
        </w:rPr>
        <w:t>УТВЕРЖДЕНО</w:t>
      </w:r>
    </w:p>
    <w:p w:rsidR="00CC7654" w:rsidRDefault="00CC7654" w:rsidP="00CC7654">
      <w:pPr>
        <w:pStyle w:val="ConsPlusNonformat"/>
        <w:ind w:left="4253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C7654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 </w:t>
      </w:r>
    </w:p>
    <w:p w:rsidR="00CC7654" w:rsidRPr="00CC7654" w:rsidRDefault="00CC7654" w:rsidP="00CC7654">
      <w:pPr>
        <w:pStyle w:val="ConsPlusNonformat"/>
        <w:ind w:left="4253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C7654">
        <w:rPr>
          <w:rFonts w:ascii="Times New Roman" w:hAnsi="Times New Roman" w:cs="Times New Roman"/>
          <w:sz w:val="24"/>
          <w:szCs w:val="24"/>
          <w:lang w:val="ru-RU"/>
        </w:rPr>
        <w:t>Постановление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7654">
        <w:rPr>
          <w:rFonts w:ascii="Times New Roman" w:hAnsi="Times New Roman" w:cs="Times New Roman"/>
          <w:sz w:val="24"/>
          <w:szCs w:val="24"/>
          <w:lang w:val="ru-RU"/>
        </w:rPr>
        <w:t>Министерства связи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7654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 и информатизации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7654">
        <w:rPr>
          <w:rFonts w:ascii="Times New Roman" w:hAnsi="Times New Roman" w:cs="Times New Roman"/>
          <w:sz w:val="24"/>
          <w:szCs w:val="24"/>
          <w:lang w:val="ru-RU"/>
        </w:rPr>
        <w:t>Республики Беларусь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7654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от </w:t>
      </w:r>
      <w:r w:rsidRPr="00CC7654">
        <w:rPr>
          <w:rFonts w:ascii="Times New Roman" w:hAnsi="Times New Roman" w:cs="Times New Roman"/>
          <w:sz w:val="24"/>
          <w:szCs w:val="24"/>
          <w:lang w:val="ru-RU"/>
        </w:rPr>
        <w:t xml:space="preserve">23.12.2016 </w:t>
      </w:r>
      <w:r>
        <w:rPr>
          <w:rFonts w:ascii="Times New Roman" w:hAnsi="Times New Roman" w:cs="Times New Roman"/>
          <w:sz w:val="24"/>
          <w:szCs w:val="24"/>
          <w:lang w:val="ru-RU"/>
        </w:rPr>
        <w:t>№</w:t>
      </w:r>
      <w:r w:rsidRPr="00CC7654">
        <w:rPr>
          <w:rFonts w:ascii="Times New Roman" w:hAnsi="Times New Roman" w:cs="Times New Roman"/>
          <w:sz w:val="24"/>
          <w:szCs w:val="24"/>
          <w:lang w:val="ru-RU"/>
        </w:rPr>
        <w:t xml:space="preserve"> 20</w:t>
      </w:r>
    </w:p>
    <w:p w:rsidR="00CC7654" w:rsidRPr="00CC7654" w:rsidRDefault="00CC7654" w:rsidP="00CC7654">
      <w:pPr>
        <w:pStyle w:val="ConsPlusNonformat"/>
        <w:ind w:left="4253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CC7654">
        <w:rPr>
          <w:rFonts w:ascii="Times New Roman" w:hAnsi="Times New Roman" w:cs="Times New Roman"/>
          <w:sz w:val="24"/>
          <w:szCs w:val="24"/>
          <w:lang w:val="ru-RU"/>
        </w:rPr>
        <w:t>(в редакции постановления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7654">
        <w:rPr>
          <w:rFonts w:ascii="Times New Roman" w:hAnsi="Times New Roman" w:cs="Times New Roman"/>
          <w:sz w:val="24"/>
          <w:szCs w:val="24"/>
          <w:lang w:val="ru-RU"/>
        </w:rPr>
        <w:t>Министерства связи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7654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 и информатизации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7654">
        <w:rPr>
          <w:rFonts w:ascii="Times New Roman" w:hAnsi="Times New Roman" w:cs="Times New Roman"/>
          <w:sz w:val="24"/>
          <w:szCs w:val="24"/>
          <w:lang w:val="ru-RU"/>
        </w:rPr>
        <w:t>Республики Беларусь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CC7654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от </w:t>
      </w:r>
      <w:r w:rsidRPr="00CC7654">
        <w:rPr>
          <w:rFonts w:ascii="Times New Roman" w:hAnsi="Times New Roman" w:cs="Times New Roman"/>
          <w:sz w:val="24"/>
          <w:szCs w:val="24"/>
          <w:lang w:val="ru-RU"/>
        </w:rPr>
        <w:t xml:space="preserve">19.02.2019 </w:t>
      </w:r>
      <w:r>
        <w:rPr>
          <w:rFonts w:ascii="Times New Roman" w:hAnsi="Times New Roman" w:cs="Times New Roman"/>
          <w:sz w:val="24"/>
          <w:szCs w:val="24"/>
          <w:lang w:val="ru-RU"/>
        </w:rPr>
        <w:t>№</w:t>
      </w:r>
      <w:r w:rsidRPr="00CC7654">
        <w:rPr>
          <w:rFonts w:ascii="Times New Roman" w:hAnsi="Times New Roman" w:cs="Times New Roman"/>
          <w:sz w:val="24"/>
          <w:szCs w:val="24"/>
          <w:lang w:val="ru-RU"/>
        </w:rPr>
        <w:t xml:space="preserve"> 3)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bookmarkStart w:id="1" w:name="P39"/>
      <w:bookmarkEnd w:id="1"/>
      <w:r w:rsidRPr="00CC7654">
        <w:rPr>
          <w:rFonts w:ascii="Times New Roman" w:hAnsi="Times New Roman" w:cs="Times New Roman"/>
          <w:sz w:val="30"/>
          <w:szCs w:val="30"/>
          <w:lang w:val="ru-RU"/>
        </w:rPr>
        <w:t>ИНСТРУКЦИЯ</w:t>
      </w:r>
    </w:p>
    <w:p w:rsidR="00CC7654" w:rsidRPr="00CC7654" w:rsidRDefault="00CC7654" w:rsidP="00CC7654">
      <w:pPr>
        <w:pStyle w:val="a3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О ПОРЯДКЕ ОТБОРА ПРЕТЕНДЕНТОВ НА ЗАНЕСЕНИЕ НА РЕСПУБЛИКАНСКУЮ ДОСКУ ПОЧЕТА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1. Настоящей Инструкцией устанавливаются порядок определения претендентов на занесение на Республиканскую доску Почета (далее, если не указано иное, - доска Почета) за достижение высоких результатов в сфере социально-экономического развития среди организаций, осуществляющих почтовую деятельность и деятельность в области телекоммуникаций, и филиалов (далее, если не указано иное, - организации), форма заявки на участие в конкурсном отборе, критерии оценки и перечень показателей оценки работы претендентов.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2. Занесение на доску Почета является общественным признанием и поощрением организаций по итогам работы за отчетный год.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bookmarkStart w:id="2" w:name="P45"/>
      <w:bookmarkEnd w:id="2"/>
      <w:r w:rsidRPr="00CC7654">
        <w:rPr>
          <w:rFonts w:ascii="Times New Roman" w:hAnsi="Times New Roman" w:cs="Times New Roman"/>
          <w:sz w:val="30"/>
          <w:szCs w:val="30"/>
          <w:lang w:val="ru-RU"/>
        </w:rPr>
        <w:t>3. Количество мест на доске Почета для поощрения организаций по итогам работы за отчетный год - 2.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4. Определение организаций для занесения на доску Почета осуществляется по результатам проведения конкурсного отбора.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Конкурсный отбор не проводится, если количество участников конкурса, отвечающих требованиям настоящей Инструкции, не превышает количества мест, определенного в </w:t>
      </w:r>
      <w:hyperlink w:anchor="P45" w:history="1">
        <w:r w:rsidRPr="00CC7654">
          <w:rPr>
            <w:rFonts w:ascii="Times New Roman" w:hAnsi="Times New Roman" w:cs="Times New Roman"/>
            <w:sz w:val="30"/>
            <w:szCs w:val="30"/>
            <w:lang w:val="ru-RU"/>
          </w:rPr>
          <w:t>пункте 3</w:t>
        </w:r>
      </w:hyperlink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 настоящей Инструкции.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bookmarkStart w:id="3" w:name="P48"/>
      <w:bookmarkEnd w:id="3"/>
      <w:r w:rsidRPr="00CC7654">
        <w:rPr>
          <w:rFonts w:ascii="Times New Roman" w:hAnsi="Times New Roman" w:cs="Times New Roman"/>
          <w:sz w:val="30"/>
          <w:szCs w:val="30"/>
          <w:lang w:val="ru-RU"/>
        </w:rPr>
        <w:t>5. Участниками конкурсного отбора для занесения на доску Почета могут быть организации, зарегистрированные на территории Республики Беларусь, основным видом экономической деятельности которых являются почтовая деятельность и деятельность в области телекоммуникаций.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Не вправе участвовать в конкурсном отборе организации, указанные в </w:t>
      </w:r>
      <w:hyperlink r:id="rId4" w:history="1">
        <w:r w:rsidRPr="00CC7654">
          <w:rPr>
            <w:rFonts w:ascii="Times New Roman" w:hAnsi="Times New Roman" w:cs="Times New Roman"/>
            <w:sz w:val="30"/>
            <w:szCs w:val="30"/>
            <w:lang w:val="ru-RU"/>
          </w:rPr>
          <w:t>части второй пункта 5</w:t>
        </w:r>
      </w:hyperlink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 Положения о Республиканской доске Почета.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Организации, занесенные на доску Почета в течение двух лет подряд, не могут выступать в качестве участников конкурсного отбора, проводимого в году, следующем за таким периодом.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bookmarkStart w:id="4" w:name="P51"/>
      <w:bookmarkEnd w:id="4"/>
      <w:r w:rsidRPr="00CC7654">
        <w:rPr>
          <w:rFonts w:ascii="Times New Roman" w:hAnsi="Times New Roman" w:cs="Times New Roman"/>
          <w:sz w:val="30"/>
          <w:szCs w:val="30"/>
          <w:lang w:val="ru-RU"/>
        </w:rPr>
        <w:lastRenderedPageBreak/>
        <w:t>6. Обязательными условиями для занесения на доску Почета по итогам работы за отчетный год являются: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отсутствие в отчетном году несчастных случаев на производстве, повлекших смерть работников по вине нанимателя;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отсутствие вступивших в законную силу обвинительных приговоров суда либо процессуальных решений органов уголовного преследования об освобождении от уголовной ответственности по </w:t>
      </w:r>
      <w:proofErr w:type="spellStart"/>
      <w:r w:rsidRPr="00CC7654">
        <w:rPr>
          <w:rFonts w:ascii="Times New Roman" w:hAnsi="Times New Roman" w:cs="Times New Roman"/>
          <w:sz w:val="30"/>
          <w:szCs w:val="30"/>
          <w:lang w:val="ru-RU"/>
        </w:rPr>
        <w:t>нереабилитирующим</w:t>
      </w:r>
      <w:proofErr w:type="spellEnd"/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 основаниям за совершение в отчетном году коррупционных преступлений лицами, являвшимися руководителями и заместителями руководителей соответствующих организаций, филиалов, а также фактов нахождения таких лиц, привлекаемых к уголовной ответственности за коррупционные преступления, в занимаемой должности в этот период;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отсутствие просроченной задолженности по выплате заработной платы на конец каждого месяца в отчетном году;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proofErr w:type="spellStart"/>
      <w:r w:rsidRPr="00CC7654">
        <w:rPr>
          <w:rFonts w:ascii="Times New Roman" w:hAnsi="Times New Roman" w:cs="Times New Roman"/>
          <w:sz w:val="30"/>
          <w:szCs w:val="30"/>
          <w:lang w:val="ru-RU"/>
        </w:rPr>
        <w:t>непредоставление</w:t>
      </w:r>
      <w:proofErr w:type="spellEnd"/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 этим организациям в течение отчетного года: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государственной финансовой поддержки на условиях срочности, платности и возвратности, оказанной в соответствии с </w:t>
      </w:r>
      <w:hyperlink r:id="rId5" w:history="1">
        <w:r w:rsidRPr="00CC7654">
          <w:rPr>
            <w:rFonts w:ascii="Times New Roman" w:hAnsi="Times New Roman" w:cs="Times New Roman"/>
            <w:sz w:val="30"/>
            <w:szCs w:val="30"/>
            <w:lang w:val="ru-RU"/>
          </w:rPr>
          <w:t>подпунктом 1.7 пункта 1</w:t>
        </w:r>
      </w:hyperlink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 Указа Президента Республики Беларусь от 23 марта 2016 г. </w:t>
      </w:r>
      <w:r w:rsidRPr="00CC7654">
        <w:rPr>
          <w:rFonts w:ascii="Times New Roman" w:hAnsi="Times New Roman" w:cs="Times New Roman"/>
          <w:sz w:val="30"/>
          <w:szCs w:val="30"/>
        </w:rPr>
        <w:t>N</w:t>
      </w:r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 106 "О государственных программах и оказании государственной финансовой поддержки";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освобождения от уплаты налогов, сборов, иных обязательных платежей в бюджет в индивидуальном порядке, за исключением предусмотренных инвестиционным договором, заключенным между инвестором (инвесторами) и Республикой Беларусь;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отсрочки и (или) рассрочки уплаты налогов, сборов (пошлин), пеней, налогового кредита;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иной государственной поддержки, решение о предоставлении которой принято до вступления в силу </w:t>
      </w:r>
      <w:hyperlink r:id="rId6" w:history="1">
        <w:r w:rsidRPr="00CC7654">
          <w:rPr>
            <w:rFonts w:ascii="Times New Roman" w:hAnsi="Times New Roman" w:cs="Times New Roman"/>
            <w:sz w:val="30"/>
            <w:szCs w:val="30"/>
            <w:lang w:val="ru-RU"/>
          </w:rPr>
          <w:t>Указа</w:t>
        </w:r>
      </w:hyperlink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 Президента Республики Беларусь от 23 марта 2016 г. </w:t>
      </w:r>
      <w:r w:rsidRPr="00CC7654">
        <w:rPr>
          <w:rFonts w:ascii="Times New Roman" w:hAnsi="Times New Roman" w:cs="Times New Roman"/>
          <w:sz w:val="30"/>
          <w:szCs w:val="30"/>
        </w:rPr>
        <w:t>N</w:t>
      </w:r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 106, за исключением предоставленной для развития высокоэффективных производств, реализации инвестиционных проектов с высокой добавленной стоимостью, государственных и отраслевых программ и мероприятий в агропромышленном комплексе при условии выполнения показателей, являющихся условием оказания государственной поддержки.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7. Для определения претендентов на занесение на доску Почета при подведении итогов работы за отчетный год обязательным является соблюдение организациями требований и условий, предусмотренных </w:t>
      </w:r>
      <w:hyperlink w:anchor="P48" w:history="1">
        <w:r w:rsidRPr="00CC7654">
          <w:rPr>
            <w:rFonts w:ascii="Times New Roman" w:hAnsi="Times New Roman" w:cs="Times New Roman"/>
            <w:sz w:val="30"/>
            <w:szCs w:val="30"/>
            <w:lang w:val="ru-RU"/>
          </w:rPr>
          <w:t>пунктами 5</w:t>
        </w:r>
      </w:hyperlink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 и </w:t>
      </w:r>
      <w:hyperlink w:anchor="P51" w:history="1">
        <w:r w:rsidRPr="00CC7654">
          <w:rPr>
            <w:rFonts w:ascii="Times New Roman" w:hAnsi="Times New Roman" w:cs="Times New Roman"/>
            <w:sz w:val="30"/>
            <w:szCs w:val="30"/>
            <w:lang w:val="ru-RU"/>
          </w:rPr>
          <w:t>6</w:t>
        </w:r>
      </w:hyperlink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 настоящей Инструкции, и достижение наилучших значений показателей в сфере социально-экономического развития, предусмотренных перечнем показателей оценки работы претендентов на занесение на </w:t>
      </w:r>
      <w:r w:rsidRPr="00CC7654">
        <w:rPr>
          <w:rFonts w:ascii="Times New Roman" w:hAnsi="Times New Roman" w:cs="Times New Roman"/>
          <w:sz w:val="30"/>
          <w:szCs w:val="30"/>
          <w:lang w:val="ru-RU"/>
        </w:rPr>
        <w:lastRenderedPageBreak/>
        <w:t xml:space="preserve">Республиканскую доску Почета среди организаций, осуществляющих почтовую деятельность и деятельность в области телекоммуникаций, филиалов согласно </w:t>
      </w:r>
      <w:hyperlink w:anchor="P94" w:history="1">
        <w:r w:rsidRPr="00CC7654">
          <w:rPr>
            <w:rFonts w:ascii="Times New Roman" w:hAnsi="Times New Roman" w:cs="Times New Roman"/>
            <w:sz w:val="30"/>
            <w:szCs w:val="30"/>
            <w:lang w:val="ru-RU"/>
          </w:rPr>
          <w:t>приложению 1</w:t>
        </w:r>
      </w:hyperlink>
      <w:r w:rsidRPr="00CC7654">
        <w:rPr>
          <w:rFonts w:ascii="Times New Roman" w:hAnsi="Times New Roman" w:cs="Times New Roman"/>
          <w:sz w:val="30"/>
          <w:szCs w:val="30"/>
          <w:lang w:val="ru-RU"/>
        </w:rPr>
        <w:t>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8. Для участия в конкурсном отборе организации, отвечающие требованиям и условиям, предусмотренным </w:t>
      </w:r>
      <w:hyperlink w:anchor="P48" w:history="1">
        <w:r w:rsidRPr="00CC7654">
          <w:rPr>
            <w:rFonts w:ascii="Times New Roman" w:hAnsi="Times New Roman" w:cs="Times New Roman"/>
            <w:sz w:val="30"/>
            <w:szCs w:val="30"/>
            <w:lang w:val="ru-RU"/>
          </w:rPr>
          <w:t>пунктами 5</w:t>
        </w:r>
      </w:hyperlink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 и </w:t>
      </w:r>
      <w:hyperlink w:anchor="P51" w:history="1">
        <w:r w:rsidRPr="00CC7654">
          <w:rPr>
            <w:rFonts w:ascii="Times New Roman" w:hAnsi="Times New Roman" w:cs="Times New Roman"/>
            <w:sz w:val="30"/>
            <w:szCs w:val="30"/>
            <w:lang w:val="ru-RU"/>
          </w:rPr>
          <w:t>6</w:t>
        </w:r>
      </w:hyperlink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 настоящей Инструкции, представляют в Министерство связи и информатизации (далее - Минсвязи) до 20 февраля года, следующего за отчетным годом, подписанные руководителем организации: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заявку на участие в конкурсном отборе по форме согласно </w:t>
      </w:r>
      <w:hyperlink w:anchor="P129" w:history="1">
        <w:r w:rsidRPr="00CC7654">
          <w:rPr>
            <w:rFonts w:ascii="Times New Roman" w:hAnsi="Times New Roman" w:cs="Times New Roman"/>
            <w:sz w:val="30"/>
            <w:szCs w:val="30"/>
            <w:lang w:val="ru-RU"/>
          </w:rPr>
          <w:t>приложению 2</w:t>
        </w:r>
      </w:hyperlink>
      <w:r w:rsidRPr="00CC7654">
        <w:rPr>
          <w:rFonts w:ascii="Times New Roman" w:hAnsi="Times New Roman" w:cs="Times New Roman"/>
          <w:sz w:val="30"/>
          <w:szCs w:val="30"/>
          <w:lang w:val="ru-RU"/>
        </w:rPr>
        <w:t>;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информацию об итогах деятельности и достижениях за отчетный год, включающую данные о выполнении обязательных условий, критериев и показателей оценки работы за отчетный год, подготовленную в виде справки о выполнении обязательных условий, критериев и показателей оценки работы по форме согласно </w:t>
      </w:r>
      <w:hyperlink w:anchor="P171" w:history="1">
        <w:r w:rsidRPr="00CC7654">
          <w:rPr>
            <w:rFonts w:ascii="Times New Roman" w:hAnsi="Times New Roman" w:cs="Times New Roman"/>
            <w:sz w:val="30"/>
            <w:szCs w:val="30"/>
            <w:lang w:val="ru-RU"/>
          </w:rPr>
          <w:t>приложению 3</w:t>
        </w:r>
      </w:hyperlink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 с приложением документов, подтверждающих значение показателей.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9. Лучшие среди организаций по итогам работы за отчетный год для занесения на доску Почета определяются с использованием балльной системы.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10. Начисление баллов осуществляется раздельно по каждому из показателей, предусмотренных перечнем показателей оценки работы претендентов на занесение на Республиканскую доску Почета среди организаций, осуществляющих почтовую деятельность и деятельность в области телекоммуникаций, филиалов.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Высший балл по показателю "Целевой показатель энергосбережения" отдается организации, имеющей наибольший процент значения показателя. Последующие баллы в порядке убывания на один балл присваиваются организации в зависимости от величины процента значения показателя.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По показателю "Снижение уровня затрат на производство и реализацию продукции (работ, услуг)" значение учитывается за 9 месяцев отчетного года и 12 месяцев года, предшествующего отчетному году. Баллы начисляются отдельно за 9 месяцев отчетного года и 12 месяцев года, предшествующего отчетному году. По этим периодам баллы суммируются, и высший балл отдается организации, достигшей наибольшего значения. Последующие баллы в порядке убывания на один балл присваиваются в зависимости от величины значения. При положительном значении показателя баллы не начисляются.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Высший балл по показателю "Темп роста доходов от услуг почтовой деятельности или деятельности в области телекоммуникаций в сопоставимых </w:t>
      </w:r>
      <w:r w:rsidRPr="00CC7654">
        <w:rPr>
          <w:rFonts w:ascii="Times New Roman" w:hAnsi="Times New Roman" w:cs="Times New Roman"/>
          <w:sz w:val="30"/>
          <w:szCs w:val="30"/>
          <w:lang w:val="ru-RU"/>
        </w:rPr>
        <w:lastRenderedPageBreak/>
        <w:t>ценах" отдается организации, достигшей наибольшего значения показателя. Последующие баллы в порядке убывания на один балл присваиваются в зависимости от величины значения показателя.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По показателю "Прирост рентабельности продаж" высший балл отдается организации, имеющей наибольшее увеличение соответствующего показателя в отчетном году по сравнению с предыдущим годом. Последующие баллы в порядке убывания на один балл присваиваются в зависимости от величины увеличения значения показателя. При отрицательном значении показателя баллы не начисляются.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По показателю "Прирост чистой прибыли на одного среднесписочного работника" высший балл отдается организации, имеющей наибольшее положительное значения показателя. Последующие баллы в порядке убывания на один балл присваиваются в зависимости от величины значение показателя. При допущенном отрицательном значении показателя баллы не начисляются.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При оценке показателя "Отношение номинальной начисленной среднемесячной заработной платы в организации к номинальной начисленной среднемесячной заработной плате по республике по основному для организации виду экономической деятельности" высший балл отдается организации с наибольшим значением показателя. Последующие баллы в порядке убывания на один балл присваиваются в зависимости от величины значения показателя.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По показателям "Удельный вес просроченной дебиторской задолженности в общей сумме дебиторской задолженности" и "Удельный вес просроченной кредиторской задолженности в общей сумме кредиторской задолженности" высший балл начисляется организации, имеющей наименьшее значение показателя. Последующие баллы в порядке убывания на один балл присваиваются в зависимости от величины значения показателя.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11. Высший балл, начисляемый по каждому показателю, соответствует количеству принятых к рассмотрению организаций.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В случае равенства значений показателя у нескольких организаций им начисляется равное количество баллов. Организациям с меньшим значением показателя начисляемый балл уменьшается на количество организаций, имеющих равное значение показателя.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Определение лучшей организации осуществляется путем суммирования баллов за каждый из показателей.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При равных значениях суммарных баллов приоритет отдается организации, набравшей наибольшее количество баллов по показателям </w:t>
      </w:r>
      <w:r w:rsidRPr="00CC7654">
        <w:rPr>
          <w:rFonts w:ascii="Times New Roman" w:hAnsi="Times New Roman" w:cs="Times New Roman"/>
          <w:sz w:val="30"/>
          <w:szCs w:val="30"/>
          <w:lang w:val="ru-RU"/>
        </w:rPr>
        <w:lastRenderedPageBreak/>
        <w:t>"Снижение уровня затрат на производство и реализацию продукции (работ, услуг)", "Прирост рентабельности продаж".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12. Минсвязи до 12 марта года, следующего за отчетным годом, обеспечивает: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подготовку перечня заявок на участие в конкурсном отборе, проведение конкурсного отбора для определения претендентов для занесения на доску Почета;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bookmarkStart w:id="5" w:name="P79"/>
      <w:bookmarkEnd w:id="5"/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подготовку перечня претендентов для занесения на доску Почета и решения о его утверждении, справок о выполнении претендентами обязательных условий для занесения на доску Почета, предусмотренных в </w:t>
      </w:r>
      <w:hyperlink w:anchor="P51" w:history="1">
        <w:r w:rsidRPr="00CC7654">
          <w:rPr>
            <w:rFonts w:ascii="Times New Roman" w:hAnsi="Times New Roman" w:cs="Times New Roman"/>
            <w:sz w:val="30"/>
            <w:szCs w:val="30"/>
            <w:lang w:val="ru-RU"/>
          </w:rPr>
          <w:t>пункте 6</w:t>
        </w:r>
      </w:hyperlink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 настоящей Инструкции, критериев и показателей работы за отчетный год;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согласование перечня претендентов с соответствующими территориальными органами Комитета государственного контроля, Комитета государственной безопасности, Министерства внутренних дел, территориальными прокуратурами с представлением справок, указанных в </w:t>
      </w:r>
      <w:hyperlink w:anchor="P79" w:history="1">
        <w:r w:rsidRPr="00CC7654">
          <w:rPr>
            <w:rFonts w:ascii="Times New Roman" w:hAnsi="Times New Roman" w:cs="Times New Roman"/>
            <w:sz w:val="30"/>
            <w:szCs w:val="30"/>
            <w:lang w:val="ru-RU"/>
          </w:rPr>
          <w:t>абзаце третьем</w:t>
        </w:r>
      </w:hyperlink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 настоящего пункта;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согласование справок, указанных в </w:t>
      </w:r>
      <w:hyperlink w:anchor="P79" w:history="1">
        <w:r w:rsidRPr="00CC7654">
          <w:rPr>
            <w:rFonts w:ascii="Times New Roman" w:hAnsi="Times New Roman" w:cs="Times New Roman"/>
            <w:sz w:val="30"/>
            <w:szCs w:val="30"/>
            <w:lang w:val="ru-RU"/>
          </w:rPr>
          <w:t>абзаце третьем</w:t>
        </w:r>
      </w:hyperlink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 настоящего пункта, с соответствующими территориальными органами государственной статистики, Государственного комитета по стандартизации;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направление в Министерство экономики перечня заявок на участие в конкурсном отборе, материалов, указанных в </w:t>
      </w:r>
      <w:hyperlink w:anchor="P79" w:history="1">
        <w:r w:rsidRPr="00CC7654">
          <w:rPr>
            <w:rFonts w:ascii="Times New Roman" w:hAnsi="Times New Roman" w:cs="Times New Roman"/>
            <w:sz w:val="30"/>
            <w:szCs w:val="30"/>
            <w:lang w:val="ru-RU"/>
          </w:rPr>
          <w:t>абзаце третьем</w:t>
        </w:r>
      </w:hyperlink>
      <w:r w:rsidRPr="00CC7654">
        <w:rPr>
          <w:rFonts w:ascii="Times New Roman" w:hAnsi="Times New Roman" w:cs="Times New Roman"/>
          <w:sz w:val="30"/>
          <w:szCs w:val="30"/>
          <w:lang w:val="ru-RU"/>
        </w:rPr>
        <w:t xml:space="preserve"> настоящего пункта, информации об итогах деятельности и достижениях претендентов за отчетный год.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13. Материалы, представляемые организациями для участия в конкурсном отборе, при нарушении сроков их представления в Минсвязи, не рассматриваются.</w:t>
      </w:r>
    </w:p>
    <w:p w:rsidR="00CC7654" w:rsidRPr="00CC7654" w:rsidRDefault="00CC7654" w:rsidP="00CC7654">
      <w:pPr>
        <w:pStyle w:val="a3"/>
        <w:ind w:firstLine="709"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 w:rsidRPr="00CC7654">
        <w:rPr>
          <w:rFonts w:ascii="Times New Roman" w:hAnsi="Times New Roman" w:cs="Times New Roman"/>
          <w:sz w:val="30"/>
          <w:szCs w:val="30"/>
          <w:lang w:val="ru-RU"/>
        </w:rPr>
        <w:t>14. Претенденты по итогам работы за отчетный год определяются решением коллегии Минсвязи путем открытого голосования простым большинством присутствующих на заседании, которое оформляется протоколом.</w:t>
      </w:r>
    </w:p>
    <w:p w:rsidR="00CC7654" w:rsidRDefault="00CC7654">
      <w:pPr>
        <w:pStyle w:val="ConsPlusNormal"/>
        <w:jc w:val="both"/>
        <w:rPr>
          <w:lang w:val="ru-RU"/>
        </w:rPr>
      </w:pPr>
    </w:p>
    <w:p w:rsidR="00CC7654" w:rsidRDefault="00CC7654">
      <w:pPr>
        <w:pStyle w:val="ConsPlusNormal"/>
        <w:jc w:val="both"/>
        <w:rPr>
          <w:lang w:val="ru-RU"/>
        </w:rPr>
      </w:pPr>
    </w:p>
    <w:p w:rsidR="00CC7654" w:rsidRDefault="00CC7654">
      <w:pPr>
        <w:pStyle w:val="ConsPlusNormal"/>
        <w:jc w:val="both"/>
        <w:rPr>
          <w:lang w:val="ru-RU"/>
        </w:rPr>
      </w:pPr>
    </w:p>
    <w:p w:rsidR="00CC7654" w:rsidRDefault="00CC7654">
      <w:pPr>
        <w:pStyle w:val="ConsPlusNormal"/>
        <w:jc w:val="both"/>
        <w:rPr>
          <w:lang w:val="ru-RU"/>
        </w:rPr>
      </w:pPr>
    </w:p>
    <w:p w:rsidR="00CC7654" w:rsidRDefault="00CC7654">
      <w:pPr>
        <w:pStyle w:val="ConsPlusNormal"/>
        <w:jc w:val="both"/>
        <w:rPr>
          <w:lang w:val="ru-RU"/>
        </w:rPr>
      </w:pPr>
    </w:p>
    <w:p w:rsidR="00CC7654" w:rsidRDefault="00CC7654">
      <w:pPr>
        <w:pStyle w:val="ConsPlusNormal"/>
        <w:jc w:val="both"/>
        <w:rPr>
          <w:lang w:val="ru-RU"/>
        </w:rPr>
      </w:pPr>
    </w:p>
    <w:p w:rsidR="00CC7654" w:rsidRPr="00CC7654" w:rsidRDefault="00CC7654">
      <w:pPr>
        <w:pStyle w:val="ConsPlusNormal"/>
        <w:jc w:val="both"/>
        <w:rPr>
          <w:lang w:val="ru-RU"/>
        </w:rPr>
      </w:pPr>
    </w:p>
    <w:p w:rsidR="00CC7654" w:rsidRPr="00CC7654" w:rsidRDefault="00CC7654">
      <w:pPr>
        <w:pStyle w:val="ConsPlusNormal"/>
        <w:jc w:val="both"/>
        <w:rPr>
          <w:lang w:val="ru-RU"/>
        </w:rPr>
      </w:pPr>
    </w:p>
    <w:p w:rsidR="00CC7654" w:rsidRPr="00CC7654" w:rsidRDefault="00CC7654">
      <w:pPr>
        <w:pStyle w:val="ConsPlusNormal"/>
        <w:jc w:val="both"/>
        <w:rPr>
          <w:lang w:val="ru-RU"/>
        </w:rPr>
      </w:pPr>
    </w:p>
    <w:p w:rsidR="00CC7654" w:rsidRPr="00CC7654" w:rsidRDefault="00CC7654">
      <w:pPr>
        <w:pStyle w:val="ConsPlusNormal"/>
        <w:jc w:val="both"/>
        <w:rPr>
          <w:lang w:val="ru-RU"/>
        </w:rPr>
      </w:pPr>
    </w:p>
    <w:p w:rsidR="00CC7654" w:rsidRPr="00CC7654" w:rsidRDefault="00CC7654">
      <w:pPr>
        <w:pStyle w:val="ConsPlusNormal"/>
        <w:jc w:val="both"/>
        <w:rPr>
          <w:rFonts w:ascii="Times New Roman" w:hAnsi="Times New Roman" w:cs="Times New Roman"/>
          <w:lang w:val="ru-RU"/>
        </w:rPr>
      </w:pPr>
    </w:p>
    <w:p w:rsidR="00CC7654" w:rsidRPr="00CC7654" w:rsidRDefault="00CC7654">
      <w:pPr>
        <w:pStyle w:val="ConsPlusNormal"/>
        <w:jc w:val="right"/>
        <w:outlineLvl w:val="1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>Приложение 1</w:t>
      </w:r>
    </w:p>
    <w:p w:rsidR="00CC7654" w:rsidRPr="00CC7654" w:rsidRDefault="00CC7654">
      <w:pPr>
        <w:pStyle w:val="ConsPlusNormal"/>
        <w:jc w:val="right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>к Инструкции о порядке отбора претендентов</w:t>
      </w:r>
    </w:p>
    <w:p w:rsidR="00CC7654" w:rsidRPr="00CC7654" w:rsidRDefault="00CC7654">
      <w:pPr>
        <w:pStyle w:val="ConsPlusNormal"/>
        <w:jc w:val="right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>на занесение на Республиканскую доску Почета</w:t>
      </w:r>
    </w:p>
    <w:p w:rsidR="00CC7654" w:rsidRPr="00CC7654" w:rsidRDefault="00CC7654">
      <w:pPr>
        <w:pStyle w:val="ConsPlusNormal"/>
        <w:jc w:val="both"/>
        <w:rPr>
          <w:rFonts w:ascii="Times New Roman" w:hAnsi="Times New Roman" w:cs="Times New Roman"/>
          <w:lang w:val="ru-RU"/>
        </w:rPr>
      </w:pPr>
    </w:p>
    <w:p w:rsidR="00CC7654" w:rsidRPr="00CC7654" w:rsidRDefault="00CC7654">
      <w:pPr>
        <w:pStyle w:val="ConsPlusTitle"/>
        <w:jc w:val="center"/>
        <w:rPr>
          <w:rFonts w:ascii="Times New Roman" w:hAnsi="Times New Roman" w:cs="Times New Roman"/>
          <w:lang w:val="ru-RU"/>
        </w:rPr>
      </w:pPr>
      <w:bookmarkStart w:id="6" w:name="P94"/>
      <w:bookmarkEnd w:id="6"/>
      <w:r w:rsidRPr="00CC7654">
        <w:rPr>
          <w:rFonts w:ascii="Times New Roman" w:hAnsi="Times New Roman" w:cs="Times New Roman"/>
          <w:lang w:val="ru-RU"/>
        </w:rPr>
        <w:t>ПЕРЕЧЕНЬ</w:t>
      </w:r>
    </w:p>
    <w:p w:rsidR="00CC7654" w:rsidRPr="00CC7654" w:rsidRDefault="00CC7654">
      <w:pPr>
        <w:pStyle w:val="ConsPlusTitle"/>
        <w:jc w:val="center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>ПОКАЗАТЕЛЕЙ ОЦЕНКИ РАБОТЫ ПРЕТЕНДЕНТОВ НА ЗАНЕСЕНИЕ НА РЕСПУБЛИКАНСКУЮ ДОСКУ ПОЧЕТА СРЕДИ ОРГАНИЗАЦИЙ, ОСУЩЕСТВЛЯЮЩИХ ПОЧТОВУЮ ДЕЯТЕЛЬНОСТЬ И ДЕЯТЕЛЬНОСТЬ В ОБЛАСТИ ТЕЛЕКОММУНИКАЦИЙ, ФИЛИАЛОВ</w:t>
      </w:r>
    </w:p>
    <w:p w:rsidR="00CC7654" w:rsidRPr="00CC7654" w:rsidRDefault="00CC7654">
      <w:pPr>
        <w:pStyle w:val="ConsPlusNormal"/>
        <w:jc w:val="both"/>
        <w:rPr>
          <w:rFonts w:ascii="Times New Roman" w:hAnsi="Times New Roman" w:cs="Times New Roman"/>
          <w:lang w:val="ru-RU"/>
        </w:rPr>
      </w:pPr>
    </w:p>
    <w:tbl>
      <w:tblPr>
        <w:tblW w:w="0" w:type="auto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6"/>
        <w:gridCol w:w="8503"/>
      </w:tblGrid>
      <w:tr w:rsidR="00CC7654" w:rsidRPr="00CC7654">
        <w:tc>
          <w:tcPr>
            <w:tcW w:w="566" w:type="dxa"/>
            <w:vAlign w:val="center"/>
          </w:tcPr>
          <w:p w:rsidR="00CC7654" w:rsidRPr="00CC7654" w:rsidRDefault="00CC765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C7654">
              <w:rPr>
                <w:rFonts w:ascii="Times New Roman" w:hAnsi="Times New Roman" w:cs="Times New Roman"/>
              </w:rPr>
              <w:t>N</w:t>
            </w:r>
            <w:r w:rsidRPr="00CC7654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8503" w:type="dxa"/>
            <w:vAlign w:val="center"/>
          </w:tcPr>
          <w:p w:rsidR="00CC7654" w:rsidRPr="00CC7654" w:rsidRDefault="00CC765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C7654">
              <w:rPr>
                <w:rFonts w:ascii="Times New Roman" w:hAnsi="Times New Roman" w:cs="Times New Roman"/>
              </w:rPr>
              <w:t>Наименование</w:t>
            </w:r>
            <w:proofErr w:type="spellEnd"/>
            <w:r w:rsidRPr="00CC765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C7654">
              <w:rPr>
                <w:rFonts w:ascii="Times New Roman" w:hAnsi="Times New Roman" w:cs="Times New Roman"/>
              </w:rPr>
              <w:t>показателя</w:t>
            </w:r>
            <w:proofErr w:type="spellEnd"/>
          </w:p>
        </w:tc>
      </w:tr>
      <w:tr w:rsidR="00CC7654" w:rsidRPr="00CC7654">
        <w:tc>
          <w:tcPr>
            <w:tcW w:w="566" w:type="dxa"/>
          </w:tcPr>
          <w:p w:rsidR="00CC7654" w:rsidRPr="00CC7654" w:rsidRDefault="00CC765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C765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3" w:type="dxa"/>
          </w:tcPr>
          <w:p w:rsidR="00CC7654" w:rsidRPr="00CC7654" w:rsidRDefault="00CC7654">
            <w:pPr>
              <w:pStyle w:val="ConsPlusNormal"/>
              <w:rPr>
                <w:rFonts w:ascii="Times New Roman" w:hAnsi="Times New Roman" w:cs="Times New Roman"/>
                <w:lang w:val="ru-RU"/>
              </w:rPr>
            </w:pPr>
            <w:r w:rsidRPr="00CC7654">
              <w:rPr>
                <w:rFonts w:ascii="Times New Roman" w:hAnsi="Times New Roman" w:cs="Times New Roman"/>
                <w:lang w:val="ru-RU"/>
              </w:rPr>
              <w:t>Целевой показатель энергосбережения, в процентах</w:t>
            </w:r>
          </w:p>
        </w:tc>
      </w:tr>
      <w:tr w:rsidR="00CC7654" w:rsidRPr="00CC7654">
        <w:tc>
          <w:tcPr>
            <w:tcW w:w="566" w:type="dxa"/>
          </w:tcPr>
          <w:p w:rsidR="00CC7654" w:rsidRPr="00CC7654" w:rsidRDefault="00CC765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C765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3" w:type="dxa"/>
          </w:tcPr>
          <w:p w:rsidR="00CC7654" w:rsidRPr="00CC7654" w:rsidRDefault="00CC7654">
            <w:pPr>
              <w:pStyle w:val="ConsPlusNormal"/>
              <w:rPr>
                <w:rFonts w:ascii="Times New Roman" w:hAnsi="Times New Roman" w:cs="Times New Roman"/>
                <w:lang w:val="ru-RU"/>
              </w:rPr>
            </w:pPr>
            <w:r w:rsidRPr="00CC7654">
              <w:rPr>
                <w:rFonts w:ascii="Times New Roman" w:hAnsi="Times New Roman" w:cs="Times New Roman"/>
                <w:lang w:val="ru-RU"/>
              </w:rPr>
              <w:t xml:space="preserve">Снижение уровня затрат на производство и реализацию продукции (работ, услуг), в процентах </w:t>
            </w:r>
            <w:hyperlink w:anchor="P119" w:history="1">
              <w:r w:rsidRPr="00CC7654">
                <w:rPr>
                  <w:rFonts w:ascii="Times New Roman" w:hAnsi="Times New Roman" w:cs="Times New Roman"/>
                  <w:color w:val="0000FF"/>
                  <w:lang w:val="ru-RU"/>
                </w:rPr>
                <w:t>&lt;1&gt;</w:t>
              </w:r>
            </w:hyperlink>
          </w:p>
        </w:tc>
      </w:tr>
      <w:tr w:rsidR="00CC7654" w:rsidRPr="00CC7654">
        <w:tc>
          <w:tcPr>
            <w:tcW w:w="566" w:type="dxa"/>
          </w:tcPr>
          <w:p w:rsidR="00CC7654" w:rsidRPr="00CC7654" w:rsidRDefault="00CC765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C765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03" w:type="dxa"/>
          </w:tcPr>
          <w:p w:rsidR="00CC7654" w:rsidRPr="00CC7654" w:rsidRDefault="00CC7654">
            <w:pPr>
              <w:pStyle w:val="ConsPlusNormal"/>
              <w:rPr>
                <w:rFonts w:ascii="Times New Roman" w:hAnsi="Times New Roman" w:cs="Times New Roman"/>
                <w:lang w:val="ru-RU"/>
              </w:rPr>
            </w:pPr>
            <w:r w:rsidRPr="00CC7654">
              <w:rPr>
                <w:rFonts w:ascii="Times New Roman" w:hAnsi="Times New Roman" w:cs="Times New Roman"/>
                <w:lang w:val="ru-RU"/>
              </w:rPr>
              <w:t>Темп роста доходов от услуг почтовой деятельности или деятельности в области телекоммуникаций в сопоставимых ценах, в процентах</w:t>
            </w:r>
          </w:p>
        </w:tc>
      </w:tr>
      <w:tr w:rsidR="00CC7654" w:rsidRPr="00CC7654">
        <w:tc>
          <w:tcPr>
            <w:tcW w:w="566" w:type="dxa"/>
          </w:tcPr>
          <w:p w:rsidR="00CC7654" w:rsidRPr="00CC7654" w:rsidRDefault="00CC765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C765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03" w:type="dxa"/>
          </w:tcPr>
          <w:p w:rsidR="00CC7654" w:rsidRPr="00CC7654" w:rsidRDefault="00CC7654">
            <w:pPr>
              <w:pStyle w:val="ConsPlusNormal"/>
              <w:rPr>
                <w:rFonts w:ascii="Times New Roman" w:hAnsi="Times New Roman" w:cs="Times New Roman"/>
                <w:lang w:val="ru-RU"/>
              </w:rPr>
            </w:pPr>
            <w:r w:rsidRPr="00CC7654">
              <w:rPr>
                <w:rFonts w:ascii="Times New Roman" w:hAnsi="Times New Roman" w:cs="Times New Roman"/>
                <w:lang w:val="ru-RU"/>
              </w:rPr>
              <w:t>Прирост рентабельности продаж, в процентных пунктах</w:t>
            </w:r>
          </w:p>
        </w:tc>
      </w:tr>
      <w:tr w:rsidR="00CC7654" w:rsidRPr="00CC7654">
        <w:tc>
          <w:tcPr>
            <w:tcW w:w="566" w:type="dxa"/>
          </w:tcPr>
          <w:p w:rsidR="00CC7654" w:rsidRPr="00CC7654" w:rsidRDefault="00CC765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C765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03" w:type="dxa"/>
          </w:tcPr>
          <w:p w:rsidR="00CC7654" w:rsidRPr="00CC7654" w:rsidRDefault="00CC7654">
            <w:pPr>
              <w:pStyle w:val="ConsPlusNormal"/>
              <w:rPr>
                <w:rFonts w:ascii="Times New Roman" w:hAnsi="Times New Roman" w:cs="Times New Roman"/>
                <w:lang w:val="ru-RU"/>
              </w:rPr>
            </w:pPr>
            <w:r w:rsidRPr="00CC7654">
              <w:rPr>
                <w:rFonts w:ascii="Times New Roman" w:hAnsi="Times New Roman" w:cs="Times New Roman"/>
                <w:lang w:val="ru-RU"/>
              </w:rPr>
              <w:t>Прирост чистой прибыли на одного среднесписочного работника, в тысячах белорусских рублей</w:t>
            </w:r>
          </w:p>
        </w:tc>
      </w:tr>
      <w:tr w:rsidR="00CC7654" w:rsidRPr="00CC7654">
        <w:tc>
          <w:tcPr>
            <w:tcW w:w="566" w:type="dxa"/>
          </w:tcPr>
          <w:p w:rsidR="00CC7654" w:rsidRPr="00CC7654" w:rsidRDefault="00CC765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C765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503" w:type="dxa"/>
          </w:tcPr>
          <w:p w:rsidR="00CC7654" w:rsidRPr="00CC7654" w:rsidRDefault="00CC7654">
            <w:pPr>
              <w:pStyle w:val="ConsPlusNormal"/>
              <w:rPr>
                <w:rFonts w:ascii="Times New Roman" w:hAnsi="Times New Roman" w:cs="Times New Roman"/>
                <w:lang w:val="ru-RU"/>
              </w:rPr>
            </w:pPr>
            <w:r w:rsidRPr="00CC7654">
              <w:rPr>
                <w:rFonts w:ascii="Times New Roman" w:hAnsi="Times New Roman" w:cs="Times New Roman"/>
                <w:lang w:val="ru-RU"/>
              </w:rPr>
              <w:t>Отношение номинальной начисленной среднемесячной заработной платы в организации к номинальной начисленной среднемесячной заработной плате по республике по основному для организации виду экономической деятельности, в процентах</w:t>
            </w:r>
          </w:p>
        </w:tc>
      </w:tr>
      <w:tr w:rsidR="00CC7654" w:rsidRPr="00CC7654">
        <w:tc>
          <w:tcPr>
            <w:tcW w:w="566" w:type="dxa"/>
          </w:tcPr>
          <w:p w:rsidR="00CC7654" w:rsidRPr="00CC7654" w:rsidRDefault="00CC765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C765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03" w:type="dxa"/>
          </w:tcPr>
          <w:p w:rsidR="00CC7654" w:rsidRPr="00CC7654" w:rsidRDefault="00CC7654">
            <w:pPr>
              <w:pStyle w:val="ConsPlusNormal"/>
              <w:rPr>
                <w:rFonts w:ascii="Times New Roman" w:hAnsi="Times New Roman" w:cs="Times New Roman"/>
                <w:lang w:val="ru-RU"/>
              </w:rPr>
            </w:pPr>
            <w:r w:rsidRPr="00CC7654">
              <w:rPr>
                <w:rFonts w:ascii="Times New Roman" w:hAnsi="Times New Roman" w:cs="Times New Roman"/>
                <w:lang w:val="ru-RU"/>
              </w:rPr>
              <w:t>Удельный вес просроченной дебиторской задолженности в общей сумме дебиторской задолженности, в процентах</w:t>
            </w:r>
          </w:p>
        </w:tc>
      </w:tr>
      <w:tr w:rsidR="00CC7654" w:rsidRPr="00CC7654">
        <w:tc>
          <w:tcPr>
            <w:tcW w:w="566" w:type="dxa"/>
          </w:tcPr>
          <w:p w:rsidR="00CC7654" w:rsidRPr="00CC7654" w:rsidRDefault="00CC765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C7654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03" w:type="dxa"/>
          </w:tcPr>
          <w:p w:rsidR="00CC7654" w:rsidRPr="00CC7654" w:rsidRDefault="00CC7654">
            <w:pPr>
              <w:pStyle w:val="ConsPlusNormal"/>
              <w:rPr>
                <w:rFonts w:ascii="Times New Roman" w:hAnsi="Times New Roman" w:cs="Times New Roman"/>
                <w:lang w:val="ru-RU"/>
              </w:rPr>
            </w:pPr>
            <w:r w:rsidRPr="00CC7654">
              <w:rPr>
                <w:rFonts w:ascii="Times New Roman" w:hAnsi="Times New Roman" w:cs="Times New Roman"/>
                <w:lang w:val="ru-RU"/>
              </w:rPr>
              <w:t>Удельный вес просроченной кредиторской задолженности в общей сумме кредиторской задолженности, в процентах</w:t>
            </w:r>
          </w:p>
        </w:tc>
      </w:tr>
    </w:tbl>
    <w:p w:rsidR="00CC7654" w:rsidRPr="00CC7654" w:rsidRDefault="00CC7654">
      <w:pPr>
        <w:pStyle w:val="ConsPlusNormal"/>
        <w:jc w:val="both"/>
        <w:rPr>
          <w:rFonts w:ascii="Times New Roman" w:hAnsi="Times New Roman" w:cs="Times New Roman"/>
          <w:lang w:val="ru-RU"/>
        </w:rPr>
      </w:pPr>
    </w:p>
    <w:p w:rsidR="00CC7654" w:rsidRPr="00CC7654" w:rsidRDefault="00CC7654">
      <w:pPr>
        <w:pStyle w:val="ConsPlusNormal"/>
        <w:ind w:firstLine="540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>Примечание. Значения показателей под номерами 1 - 3, 6 - 8 определяются с одним знаком после запятой, значения показателей 4 и 5 - с двумя знаками после запятой.</w:t>
      </w:r>
    </w:p>
    <w:p w:rsidR="00CC7654" w:rsidRPr="00CC7654" w:rsidRDefault="00CC7654">
      <w:pPr>
        <w:pStyle w:val="ConsPlusNormal"/>
        <w:jc w:val="both"/>
        <w:rPr>
          <w:rFonts w:ascii="Times New Roman" w:hAnsi="Times New Roman" w:cs="Times New Roman"/>
          <w:lang w:val="ru-RU"/>
        </w:rPr>
      </w:pPr>
    </w:p>
    <w:p w:rsidR="00CC7654" w:rsidRPr="00CC7654" w:rsidRDefault="00CC7654">
      <w:pPr>
        <w:pStyle w:val="ConsPlusNormal"/>
        <w:ind w:firstLine="540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>--------------------------------</w:t>
      </w:r>
    </w:p>
    <w:p w:rsidR="00CC7654" w:rsidRPr="00CC7654" w:rsidRDefault="00CC765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lang w:val="ru-RU"/>
        </w:rPr>
      </w:pPr>
      <w:bookmarkStart w:id="7" w:name="P119"/>
      <w:bookmarkEnd w:id="7"/>
      <w:r w:rsidRPr="00CC7654">
        <w:rPr>
          <w:rFonts w:ascii="Times New Roman" w:hAnsi="Times New Roman" w:cs="Times New Roman"/>
          <w:lang w:val="ru-RU"/>
        </w:rPr>
        <w:t>&lt;1&gt; Данные указываются отдельно за девять месяцев отчетного года и 12 месяцев года, предшествующих отчетному.</w:t>
      </w:r>
    </w:p>
    <w:p w:rsidR="00CC7654" w:rsidRPr="00CC7654" w:rsidRDefault="00CC7654">
      <w:pPr>
        <w:pStyle w:val="ConsPlusNormal"/>
        <w:jc w:val="both"/>
        <w:rPr>
          <w:rFonts w:ascii="Times New Roman" w:hAnsi="Times New Roman" w:cs="Times New Roman"/>
          <w:lang w:val="ru-RU"/>
        </w:rPr>
      </w:pPr>
    </w:p>
    <w:p w:rsidR="00CC7654" w:rsidRPr="00CC7654" w:rsidRDefault="00CC7654">
      <w:pPr>
        <w:pStyle w:val="ConsPlusNormal"/>
        <w:jc w:val="both"/>
        <w:rPr>
          <w:lang w:val="ru-RU"/>
        </w:rPr>
      </w:pPr>
    </w:p>
    <w:p w:rsidR="00CC7654" w:rsidRDefault="00CC7654">
      <w:pPr>
        <w:pStyle w:val="ConsPlusNormal"/>
        <w:jc w:val="both"/>
        <w:rPr>
          <w:lang w:val="ru-RU"/>
        </w:rPr>
      </w:pPr>
    </w:p>
    <w:p w:rsidR="00CC7654" w:rsidRDefault="00CC7654">
      <w:pPr>
        <w:pStyle w:val="ConsPlusNormal"/>
        <w:jc w:val="both"/>
        <w:rPr>
          <w:lang w:val="ru-RU"/>
        </w:rPr>
      </w:pPr>
    </w:p>
    <w:p w:rsidR="00CC7654" w:rsidRDefault="00CC7654">
      <w:pPr>
        <w:pStyle w:val="ConsPlusNormal"/>
        <w:jc w:val="both"/>
        <w:rPr>
          <w:lang w:val="ru-RU"/>
        </w:rPr>
      </w:pPr>
    </w:p>
    <w:p w:rsidR="00CC7654" w:rsidRDefault="00CC7654">
      <w:pPr>
        <w:pStyle w:val="ConsPlusNormal"/>
        <w:jc w:val="both"/>
        <w:rPr>
          <w:lang w:val="ru-RU"/>
        </w:rPr>
      </w:pPr>
    </w:p>
    <w:p w:rsidR="00CC7654" w:rsidRPr="00CC7654" w:rsidRDefault="00CC7654">
      <w:pPr>
        <w:pStyle w:val="ConsPlusNormal"/>
        <w:jc w:val="both"/>
        <w:rPr>
          <w:lang w:val="ru-RU"/>
        </w:rPr>
      </w:pPr>
    </w:p>
    <w:p w:rsidR="00CC7654" w:rsidRPr="00CC7654" w:rsidRDefault="00CC7654">
      <w:pPr>
        <w:pStyle w:val="ConsPlusNormal"/>
        <w:jc w:val="both"/>
        <w:rPr>
          <w:lang w:val="ru-RU"/>
        </w:rPr>
      </w:pPr>
    </w:p>
    <w:p w:rsidR="00CC7654" w:rsidRPr="00CC7654" w:rsidRDefault="00CC7654">
      <w:pPr>
        <w:pStyle w:val="ConsPlusNormal"/>
        <w:jc w:val="both"/>
        <w:rPr>
          <w:lang w:val="ru-RU"/>
        </w:rPr>
      </w:pPr>
    </w:p>
    <w:p w:rsidR="00CC7654" w:rsidRPr="00CC7654" w:rsidRDefault="00CC7654">
      <w:pPr>
        <w:pStyle w:val="ConsPlusNormal"/>
        <w:jc w:val="right"/>
        <w:outlineLvl w:val="1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lastRenderedPageBreak/>
        <w:t>Приложение 2</w:t>
      </w:r>
    </w:p>
    <w:p w:rsidR="00CC7654" w:rsidRPr="00CC7654" w:rsidRDefault="00CC7654">
      <w:pPr>
        <w:pStyle w:val="ConsPlusNormal"/>
        <w:jc w:val="right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>к Инструкции о порядке отбора претендентов</w:t>
      </w:r>
    </w:p>
    <w:p w:rsidR="00CC7654" w:rsidRPr="00CC7654" w:rsidRDefault="00CC7654">
      <w:pPr>
        <w:pStyle w:val="ConsPlusNormal"/>
        <w:jc w:val="right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>на занесение на Республиканскую доску Почета</w:t>
      </w:r>
    </w:p>
    <w:p w:rsidR="00CC7654" w:rsidRPr="00CC7654" w:rsidRDefault="00CC7654">
      <w:pPr>
        <w:pStyle w:val="ConsPlusNormal"/>
        <w:jc w:val="both"/>
        <w:rPr>
          <w:rFonts w:ascii="Times New Roman" w:hAnsi="Times New Roman" w:cs="Times New Roman"/>
          <w:lang w:val="ru-RU"/>
        </w:rPr>
      </w:pPr>
    </w:p>
    <w:p w:rsidR="00CC7654" w:rsidRPr="00CC7654" w:rsidRDefault="00CC7654">
      <w:pPr>
        <w:pStyle w:val="ConsPlusNormal"/>
        <w:jc w:val="right"/>
        <w:rPr>
          <w:rFonts w:ascii="Times New Roman" w:hAnsi="Times New Roman" w:cs="Times New Roman"/>
          <w:lang w:val="ru-RU"/>
        </w:rPr>
      </w:pPr>
      <w:bookmarkStart w:id="8" w:name="P129"/>
      <w:bookmarkEnd w:id="8"/>
      <w:r w:rsidRPr="00CC7654">
        <w:rPr>
          <w:rFonts w:ascii="Times New Roman" w:hAnsi="Times New Roman" w:cs="Times New Roman"/>
          <w:lang w:val="ru-RU"/>
        </w:rPr>
        <w:t>Форма</w:t>
      </w:r>
    </w:p>
    <w:p w:rsidR="00CC7654" w:rsidRPr="00CC7654" w:rsidRDefault="00CC7654">
      <w:pPr>
        <w:pStyle w:val="ConsPlusNormal"/>
        <w:jc w:val="both"/>
        <w:rPr>
          <w:rFonts w:ascii="Times New Roman" w:hAnsi="Times New Roman" w:cs="Times New Roman"/>
          <w:lang w:val="ru-RU"/>
        </w:rPr>
      </w:pP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 xml:space="preserve">                                  </w:t>
      </w:r>
      <w:r w:rsidRPr="00CC7654">
        <w:rPr>
          <w:rFonts w:ascii="Times New Roman" w:hAnsi="Times New Roman" w:cs="Times New Roman"/>
          <w:b/>
          <w:lang w:val="ru-RU"/>
        </w:rPr>
        <w:t>Заявка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 xml:space="preserve">                      </w:t>
      </w:r>
      <w:r w:rsidRPr="00CC7654">
        <w:rPr>
          <w:rFonts w:ascii="Times New Roman" w:hAnsi="Times New Roman" w:cs="Times New Roman"/>
          <w:b/>
          <w:lang w:val="ru-RU"/>
        </w:rPr>
        <w:t>на участие в конкурсном отборе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>1. Полное наименование организации ______________________________</w:t>
      </w:r>
      <w:r>
        <w:rPr>
          <w:rFonts w:ascii="Times New Roman" w:hAnsi="Times New Roman" w:cs="Times New Roman"/>
          <w:lang w:val="ru-RU"/>
        </w:rPr>
        <w:t>________________________</w:t>
      </w:r>
      <w:r w:rsidRPr="00CC7654">
        <w:rPr>
          <w:rFonts w:ascii="Times New Roman" w:hAnsi="Times New Roman" w:cs="Times New Roman"/>
          <w:lang w:val="ru-RU"/>
        </w:rPr>
        <w:t>__________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 xml:space="preserve">                                        (в соответствии с Уставом)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>2. Местонахождение организации ___________________________________________</w:t>
      </w:r>
      <w:r>
        <w:rPr>
          <w:rFonts w:ascii="Times New Roman" w:hAnsi="Times New Roman" w:cs="Times New Roman"/>
          <w:lang w:val="ru-RU"/>
        </w:rPr>
        <w:t>_______________________</w:t>
      </w:r>
      <w:r w:rsidRPr="00CC7654">
        <w:rPr>
          <w:rFonts w:ascii="Times New Roman" w:hAnsi="Times New Roman" w:cs="Times New Roman"/>
          <w:lang w:val="ru-RU"/>
        </w:rPr>
        <w:t>_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 xml:space="preserve">телефон _______________________, </w:t>
      </w:r>
      <w:r w:rsidRPr="00CC7654">
        <w:rPr>
          <w:rFonts w:ascii="Times New Roman" w:hAnsi="Times New Roman" w:cs="Times New Roman"/>
        </w:rPr>
        <w:t>e</w:t>
      </w:r>
      <w:r w:rsidRPr="00CC7654">
        <w:rPr>
          <w:rFonts w:ascii="Times New Roman" w:hAnsi="Times New Roman" w:cs="Times New Roman"/>
          <w:lang w:val="ru-RU"/>
        </w:rPr>
        <w:t>-</w:t>
      </w:r>
      <w:r w:rsidRPr="00CC7654">
        <w:rPr>
          <w:rFonts w:ascii="Times New Roman" w:hAnsi="Times New Roman" w:cs="Times New Roman"/>
        </w:rPr>
        <w:t>mail</w:t>
      </w:r>
      <w:r w:rsidRPr="00CC7654">
        <w:rPr>
          <w:rFonts w:ascii="Times New Roman" w:hAnsi="Times New Roman" w:cs="Times New Roman"/>
          <w:lang w:val="ru-RU"/>
        </w:rPr>
        <w:t xml:space="preserve"> _____</w:t>
      </w:r>
      <w:r>
        <w:rPr>
          <w:rFonts w:ascii="Times New Roman" w:hAnsi="Times New Roman" w:cs="Times New Roman"/>
          <w:lang w:val="ru-RU"/>
        </w:rPr>
        <w:t>________________________</w:t>
      </w:r>
      <w:r w:rsidRPr="00CC7654">
        <w:rPr>
          <w:rFonts w:ascii="Times New Roman" w:hAnsi="Times New Roman" w:cs="Times New Roman"/>
          <w:lang w:val="ru-RU"/>
        </w:rPr>
        <w:t>______________________________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>3. Место и дата государственной регистрации организации ____________</w:t>
      </w:r>
      <w:r>
        <w:rPr>
          <w:rFonts w:ascii="Times New Roman" w:hAnsi="Times New Roman" w:cs="Times New Roman"/>
          <w:lang w:val="ru-RU"/>
        </w:rPr>
        <w:t>__________________________</w:t>
      </w:r>
      <w:r w:rsidRPr="00CC7654">
        <w:rPr>
          <w:rFonts w:ascii="Times New Roman" w:hAnsi="Times New Roman" w:cs="Times New Roman"/>
          <w:lang w:val="ru-RU"/>
        </w:rPr>
        <w:t>_______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</w:rPr>
      </w:pPr>
      <w:r w:rsidRPr="00CC7654">
        <w:rPr>
          <w:rFonts w:ascii="Times New Roman" w:hAnsi="Times New Roman" w:cs="Times New Roman"/>
          <w:lang w:val="ru-RU"/>
        </w:rPr>
        <w:t xml:space="preserve">                                                          </w:t>
      </w:r>
      <w:r w:rsidRPr="00CC7654">
        <w:rPr>
          <w:rFonts w:ascii="Times New Roman" w:hAnsi="Times New Roman" w:cs="Times New Roman"/>
        </w:rPr>
        <w:t>(</w:t>
      </w:r>
      <w:proofErr w:type="spellStart"/>
      <w:proofErr w:type="gramStart"/>
      <w:r w:rsidRPr="00CC7654">
        <w:rPr>
          <w:rFonts w:ascii="Times New Roman" w:hAnsi="Times New Roman" w:cs="Times New Roman"/>
        </w:rPr>
        <w:t>наименование</w:t>
      </w:r>
      <w:proofErr w:type="spellEnd"/>
      <w:proofErr w:type="gramEnd"/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</w:rPr>
      </w:pPr>
      <w:r w:rsidRPr="00CC7654">
        <w:rPr>
          <w:rFonts w:ascii="Times New Roman" w:hAnsi="Times New Roman" w:cs="Times New Roman"/>
        </w:rPr>
        <w:t>_______________________________________________________________________</w:t>
      </w:r>
      <w:r>
        <w:rPr>
          <w:rFonts w:ascii="Times New Roman" w:hAnsi="Times New Roman" w:cs="Times New Roman"/>
          <w:lang w:val="ru-RU"/>
        </w:rPr>
        <w:t>_____________________</w:t>
      </w:r>
      <w:r w:rsidRPr="00CC7654">
        <w:rPr>
          <w:rFonts w:ascii="Times New Roman" w:hAnsi="Times New Roman" w:cs="Times New Roman"/>
        </w:rPr>
        <w:t>____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 xml:space="preserve"> регистрирующего органа, дата государственной регистрации, номер в Едином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</w:rPr>
      </w:pPr>
      <w:r w:rsidRPr="00CC7654">
        <w:rPr>
          <w:rFonts w:ascii="Times New Roman" w:hAnsi="Times New Roman" w:cs="Times New Roman"/>
        </w:rPr>
        <w:t>______________________________________________________________________</w:t>
      </w:r>
      <w:r>
        <w:rPr>
          <w:rFonts w:ascii="Times New Roman" w:hAnsi="Times New Roman" w:cs="Times New Roman"/>
          <w:lang w:val="ru-RU"/>
        </w:rPr>
        <w:t>_____________________</w:t>
      </w:r>
      <w:r w:rsidRPr="00CC7654">
        <w:rPr>
          <w:rFonts w:ascii="Times New Roman" w:hAnsi="Times New Roman" w:cs="Times New Roman"/>
        </w:rPr>
        <w:t>_____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>государственном регистре юридических лиц и индивидуальных предпринимателей)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>4. Руководитель организации ______________________________________________</w:t>
      </w:r>
      <w:r>
        <w:rPr>
          <w:rFonts w:ascii="Times New Roman" w:hAnsi="Times New Roman" w:cs="Times New Roman"/>
          <w:lang w:val="ru-RU"/>
        </w:rPr>
        <w:t>________________________</w:t>
      </w:r>
      <w:r w:rsidRPr="00CC7654">
        <w:rPr>
          <w:rFonts w:ascii="Times New Roman" w:hAnsi="Times New Roman" w:cs="Times New Roman"/>
          <w:lang w:val="ru-RU"/>
        </w:rPr>
        <w:t>_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 xml:space="preserve">                            (должность, фамилия, собственное имя, отчество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>_____________________________________________________________</w:t>
      </w:r>
      <w:r>
        <w:rPr>
          <w:rFonts w:ascii="Times New Roman" w:hAnsi="Times New Roman" w:cs="Times New Roman"/>
          <w:lang w:val="ru-RU"/>
        </w:rPr>
        <w:t>_____________________</w:t>
      </w:r>
      <w:r w:rsidRPr="00CC7654">
        <w:rPr>
          <w:rFonts w:ascii="Times New Roman" w:hAnsi="Times New Roman" w:cs="Times New Roman"/>
          <w:lang w:val="ru-RU"/>
        </w:rPr>
        <w:t>______________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 xml:space="preserve">                          (если таковое имеется)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>5. Основной вид деятельности _______________________________</w:t>
      </w:r>
      <w:r>
        <w:rPr>
          <w:rFonts w:ascii="Times New Roman" w:hAnsi="Times New Roman" w:cs="Times New Roman"/>
          <w:lang w:val="ru-RU"/>
        </w:rPr>
        <w:t>________________________</w:t>
      </w:r>
      <w:r w:rsidRPr="00CC7654">
        <w:rPr>
          <w:rFonts w:ascii="Times New Roman" w:hAnsi="Times New Roman" w:cs="Times New Roman"/>
          <w:lang w:val="ru-RU"/>
        </w:rPr>
        <w:t>_______________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 xml:space="preserve">                              (код общегосударственного </w:t>
      </w:r>
      <w:hyperlink r:id="rId7" w:history="1">
        <w:r w:rsidRPr="00CC7654">
          <w:rPr>
            <w:rFonts w:ascii="Times New Roman" w:hAnsi="Times New Roman" w:cs="Times New Roman"/>
            <w:color w:val="0000FF"/>
            <w:lang w:val="ru-RU"/>
          </w:rPr>
          <w:t>классификатора</w:t>
        </w:r>
      </w:hyperlink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>_________________________________________________________</w:t>
      </w:r>
      <w:r>
        <w:rPr>
          <w:rFonts w:ascii="Times New Roman" w:hAnsi="Times New Roman" w:cs="Times New Roman"/>
          <w:lang w:val="ru-RU"/>
        </w:rPr>
        <w:t>______________________</w:t>
      </w:r>
      <w:r w:rsidRPr="00CC7654">
        <w:rPr>
          <w:rFonts w:ascii="Times New Roman" w:hAnsi="Times New Roman" w:cs="Times New Roman"/>
          <w:lang w:val="ru-RU"/>
        </w:rPr>
        <w:t>__________________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 xml:space="preserve">   Республики Беларусь ОКРБ 005-2011 "Виды экономической деятельности",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</w:rPr>
      </w:pPr>
      <w:r w:rsidRPr="00CC7654">
        <w:rPr>
          <w:rFonts w:ascii="Times New Roman" w:hAnsi="Times New Roman" w:cs="Times New Roman"/>
        </w:rPr>
        <w:t>________________________________________________________________________</w:t>
      </w:r>
      <w:r>
        <w:rPr>
          <w:rFonts w:ascii="Times New Roman" w:hAnsi="Times New Roman" w:cs="Times New Roman"/>
          <w:lang w:val="ru-RU"/>
        </w:rPr>
        <w:t>_____________________</w:t>
      </w:r>
      <w:r w:rsidRPr="00CC7654">
        <w:rPr>
          <w:rFonts w:ascii="Times New Roman" w:hAnsi="Times New Roman" w:cs="Times New Roman"/>
        </w:rPr>
        <w:t>___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 xml:space="preserve"> утвержденного постановлением Государственного комитета по стандартизации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>_______________________________________</w:t>
      </w:r>
      <w:r>
        <w:rPr>
          <w:rFonts w:ascii="Times New Roman" w:hAnsi="Times New Roman" w:cs="Times New Roman"/>
          <w:lang w:val="ru-RU"/>
        </w:rPr>
        <w:t>_____________________</w:t>
      </w:r>
      <w:r w:rsidRPr="00CC7654">
        <w:rPr>
          <w:rFonts w:ascii="Times New Roman" w:hAnsi="Times New Roman" w:cs="Times New Roman"/>
          <w:lang w:val="ru-RU"/>
        </w:rPr>
        <w:t>____________________________________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 xml:space="preserve">              Республики Беларусь от 5 декабря 2011 г. </w:t>
      </w:r>
      <w:r w:rsidRPr="00CC7654">
        <w:rPr>
          <w:rFonts w:ascii="Times New Roman" w:hAnsi="Times New Roman" w:cs="Times New Roman"/>
        </w:rPr>
        <w:t>N</w:t>
      </w:r>
      <w:r w:rsidRPr="00CC7654">
        <w:rPr>
          <w:rFonts w:ascii="Times New Roman" w:hAnsi="Times New Roman" w:cs="Times New Roman"/>
          <w:lang w:val="ru-RU"/>
        </w:rPr>
        <w:t xml:space="preserve"> 85)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 xml:space="preserve">6. Сведения   о   занесении   на   </w:t>
      </w:r>
      <w:proofErr w:type="gramStart"/>
      <w:r w:rsidRPr="00CC7654">
        <w:rPr>
          <w:rFonts w:ascii="Times New Roman" w:hAnsi="Times New Roman" w:cs="Times New Roman"/>
          <w:lang w:val="ru-RU"/>
        </w:rPr>
        <w:t>доску  Почета</w:t>
      </w:r>
      <w:proofErr w:type="gramEnd"/>
      <w:r w:rsidRPr="00CC7654">
        <w:rPr>
          <w:rFonts w:ascii="Times New Roman" w:hAnsi="Times New Roman" w:cs="Times New Roman"/>
          <w:lang w:val="ru-RU"/>
        </w:rPr>
        <w:t xml:space="preserve">  за  последние  два  года,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>предшествующих году подачи заявки на участие в конкурсном отборе: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>нет ____</w:t>
      </w:r>
      <w:r>
        <w:rPr>
          <w:rFonts w:ascii="Times New Roman" w:hAnsi="Times New Roman" w:cs="Times New Roman"/>
          <w:lang w:val="ru-RU"/>
        </w:rPr>
        <w:t>___</w:t>
      </w:r>
      <w:r w:rsidRPr="00CC7654">
        <w:rPr>
          <w:rFonts w:ascii="Times New Roman" w:hAnsi="Times New Roman" w:cs="Times New Roman"/>
          <w:lang w:val="ru-RU"/>
        </w:rPr>
        <w:t>___, да ____</w:t>
      </w:r>
      <w:r>
        <w:rPr>
          <w:rFonts w:ascii="Times New Roman" w:hAnsi="Times New Roman" w:cs="Times New Roman"/>
          <w:lang w:val="ru-RU"/>
        </w:rPr>
        <w:t>_______</w:t>
      </w:r>
      <w:r w:rsidRPr="00CC7654">
        <w:rPr>
          <w:rFonts w:ascii="Times New Roman" w:hAnsi="Times New Roman" w:cs="Times New Roman"/>
          <w:lang w:val="ru-RU"/>
        </w:rPr>
        <w:t>___, в каком году __________</w:t>
      </w:r>
      <w:r>
        <w:rPr>
          <w:rFonts w:ascii="Times New Roman" w:hAnsi="Times New Roman" w:cs="Times New Roman"/>
          <w:lang w:val="ru-RU"/>
        </w:rPr>
        <w:t>_____________</w:t>
      </w:r>
      <w:r w:rsidRPr="00CC7654">
        <w:rPr>
          <w:rFonts w:ascii="Times New Roman" w:hAnsi="Times New Roman" w:cs="Times New Roman"/>
          <w:lang w:val="ru-RU"/>
        </w:rPr>
        <w:t>________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>__ ____________ ____ г.     ______________________     (__________________)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 xml:space="preserve"> (число, месяц, </w:t>
      </w:r>
      <w:proofErr w:type="gramStart"/>
      <w:r w:rsidRPr="00CC7654">
        <w:rPr>
          <w:rFonts w:ascii="Times New Roman" w:hAnsi="Times New Roman" w:cs="Times New Roman"/>
          <w:lang w:val="ru-RU"/>
        </w:rPr>
        <w:t xml:space="preserve">год)   </w:t>
      </w:r>
      <w:proofErr w:type="gramEnd"/>
      <w:r w:rsidRPr="00CC7654">
        <w:rPr>
          <w:rFonts w:ascii="Times New Roman" w:hAnsi="Times New Roman" w:cs="Times New Roman"/>
          <w:lang w:val="ru-RU"/>
        </w:rPr>
        <w:t xml:space="preserve">     (подпись руководителя)      (фамилия, инициалы)</w:t>
      </w:r>
    </w:p>
    <w:p w:rsidR="00CC7654" w:rsidRPr="00CC7654" w:rsidRDefault="00CC7654">
      <w:pPr>
        <w:pStyle w:val="ConsPlusNormal"/>
        <w:jc w:val="both"/>
        <w:rPr>
          <w:rFonts w:ascii="Times New Roman" w:hAnsi="Times New Roman" w:cs="Times New Roman"/>
          <w:lang w:val="ru-RU"/>
        </w:rPr>
      </w:pPr>
    </w:p>
    <w:p w:rsidR="00CC7654" w:rsidRPr="00CC7654" w:rsidRDefault="00CC7654">
      <w:pPr>
        <w:pStyle w:val="ConsPlusNormal"/>
        <w:jc w:val="both"/>
        <w:rPr>
          <w:lang w:val="ru-RU"/>
        </w:rPr>
      </w:pPr>
    </w:p>
    <w:p w:rsidR="00CC7654" w:rsidRPr="00CC7654" w:rsidRDefault="00CC7654">
      <w:pPr>
        <w:pStyle w:val="ConsPlusNormal"/>
        <w:jc w:val="both"/>
        <w:rPr>
          <w:lang w:val="ru-RU"/>
        </w:rPr>
      </w:pPr>
    </w:p>
    <w:p w:rsidR="00CC7654" w:rsidRDefault="00CC7654">
      <w:pPr>
        <w:pStyle w:val="ConsPlusNormal"/>
        <w:jc w:val="both"/>
        <w:rPr>
          <w:lang w:val="ru-RU"/>
        </w:rPr>
      </w:pPr>
    </w:p>
    <w:p w:rsidR="00CC7654" w:rsidRDefault="00CC7654">
      <w:pPr>
        <w:pStyle w:val="ConsPlusNormal"/>
        <w:jc w:val="both"/>
        <w:rPr>
          <w:lang w:val="ru-RU"/>
        </w:rPr>
      </w:pPr>
    </w:p>
    <w:p w:rsidR="00CC7654" w:rsidRDefault="00CC7654">
      <w:pPr>
        <w:pStyle w:val="ConsPlusNormal"/>
        <w:jc w:val="both"/>
        <w:rPr>
          <w:lang w:val="ru-RU"/>
        </w:rPr>
      </w:pPr>
    </w:p>
    <w:p w:rsidR="00CC7654" w:rsidRDefault="00CC7654">
      <w:pPr>
        <w:pStyle w:val="ConsPlusNormal"/>
        <w:jc w:val="both"/>
        <w:rPr>
          <w:lang w:val="ru-RU"/>
        </w:rPr>
      </w:pPr>
    </w:p>
    <w:p w:rsidR="00CC7654" w:rsidRDefault="00CC7654">
      <w:pPr>
        <w:pStyle w:val="ConsPlusNormal"/>
        <w:jc w:val="both"/>
        <w:rPr>
          <w:lang w:val="ru-RU"/>
        </w:rPr>
      </w:pPr>
    </w:p>
    <w:p w:rsidR="00CC7654" w:rsidRDefault="00CC7654">
      <w:pPr>
        <w:pStyle w:val="ConsPlusNormal"/>
        <w:jc w:val="both"/>
        <w:rPr>
          <w:lang w:val="ru-RU"/>
        </w:rPr>
      </w:pPr>
    </w:p>
    <w:p w:rsidR="00CC7654" w:rsidRDefault="00CC7654">
      <w:pPr>
        <w:pStyle w:val="ConsPlusNormal"/>
        <w:jc w:val="both"/>
        <w:rPr>
          <w:lang w:val="ru-RU"/>
        </w:rPr>
      </w:pPr>
    </w:p>
    <w:p w:rsidR="00CC7654" w:rsidRDefault="00CC7654">
      <w:pPr>
        <w:pStyle w:val="ConsPlusNormal"/>
        <w:jc w:val="both"/>
        <w:rPr>
          <w:lang w:val="ru-RU"/>
        </w:rPr>
      </w:pPr>
    </w:p>
    <w:p w:rsidR="00CC7654" w:rsidRDefault="00CC7654">
      <w:pPr>
        <w:pStyle w:val="ConsPlusNormal"/>
        <w:jc w:val="both"/>
        <w:rPr>
          <w:lang w:val="ru-RU"/>
        </w:rPr>
      </w:pPr>
    </w:p>
    <w:p w:rsidR="00CC7654" w:rsidRDefault="00CC7654">
      <w:pPr>
        <w:pStyle w:val="ConsPlusNormal"/>
        <w:jc w:val="both"/>
        <w:rPr>
          <w:lang w:val="ru-RU"/>
        </w:rPr>
      </w:pPr>
    </w:p>
    <w:p w:rsidR="00CC7654" w:rsidRDefault="00CC7654">
      <w:pPr>
        <w:pStyle w:val="ConsPlusNormal"/>
        <w:jc w:val="both"/>
        <w:rPr>
          <w:lang w:val="ru-RU"/>
        </w:rPr>
      </w:pPr>
    </w:p>
    <w:p w:rsidR="00CC7654" w:rsidRDefault="00CC7654">
      <w:pPr>
        <w:pStyle w:val="ConsPlusNormal"/>
        <w:jc w:val="both"/>
        <w:rPr>
          <w:lang w:val="ru-RU"/>
        </w:rPr>
      </w:pPr>
    </w:p>
    <w:p w:rsidR="00CC7654" w:rsidRDefault="00CC7654">
      <w:pPr>
        <w:pStyle w:val="ConsPlusNormal"/>
        <w:jc w:val="both"/>
        <w:rPr>
          <w:lang w:val="ru-RU"/>
        </w:rPr>
      </w:pPr>
    </w:p>
    <w:p w:rsidR="00CC7654" w:rsidRPr="00CC7654" w:rsidRDefault="00CC7654">
      <w:pPr>
        <w:pStyle w:val="ConsPlusNormal"/>
        <w:jc w:val="both"/>
        <w:rPr>
          <w:lang w:val="ru-RU"/>
        </w:rPr>
      </w:pPr>
    </w:p>
    <w:p w:rsidR="00CC7654" w:rsidRPr="00CC7654" w:rsidRDefault="00CC7654">
      <w:pPr>
        <w:pStyle w:val="ConsPlusNormal"/>
        <w:jc w:val="both"/>
        <w:rPr>
          <w:lang w:val="ru-RU"/>
        </w:rPr>
      </w:pPr>
    </w:p>
    <w:p w:rsidR="00CC7654" w:rsidRPr="00CC7654" w:rsidRDefault="00CC7654">
      <w:pPr>
        <w:pStyle w:val="ConsPlusNormal"/>
        <w:jc w:val="right"/>
        <w:outlineLvl w:val="1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lastRenderedPageBreak/>
        <w:t>Приложение 3</w:t>
      </w:r>
    </w:p>
    <w:p w:rsidR="00CC7654" w:rsidRPr="00CC7654" w:rsidRDefault="00CC7654">
      <w:pPr>
        <w:pStyle w:val="ConsPlusNormal"/>
        <w:jc w:val="right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>к Инструкции о порядке отбора претендентов</w:t>
      </w:r>
    </w:p>
    <w:p w:rsidR="00CC7654" w:rsidRPr="00CC7654" w:rsidRDefault="00CC7654">
      <w:pPr>
        <w:pStyle w:val="ConsPlusNormal"/>
        <w:jc w:val="right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>на занесение на Республиканскую доску Почета</w:t>
      </w:r>
    </w:p>
    <w:p w:rsidR="00CC7654" w:rsidRPr="00CC7654" w:rsidRDefault="00CC7654">
      <w:pPr>
        <w:pStyle w:val="ConsPlusNormal"/>
        <w:jc w:val="both"/>
        <w:rPr>
          <w:rFonts w:ascii="Times New Roman" w:hAnsi="Times New Roman" w:cs="Times New Roman"/>
          <w:lang w:val="ru-RU"/>
        </w:rPr>
      </w:pPr>
    </w:p>
    <w:p w:rsidR="00CC7654" w:rsidRPr="00CC7654" w:rsidRDefault="00CC7654">
      <w:pPr>
        <w:pStyle w:val="ConsPlusNormal"/>
        <w:jc w:val="right"/>
        <w:rPr>
          <w:rFonts w:ascii="Times New Roman" w:hAnsi="Times New Roman" w:cs="Times New Roman"/>
          <w:lang w:val="ru-RU"/>
        </w:rPr>
      </w:pPr>
      <w:bookmarkStart w:id="9" w:name="P171"/>
      <w:bookmarkEnd w:id="9"/>
      <w:r w:rsidRPr="00CC7654">
        <w:rPr>
          <w:rFonts w:ascii="Times New Roman" w:hAnsi="Times New Roman" w:cs="Times New Roman"/>
          <w:lang w:val="ru-RU"/>
        </w:rPr>
        <w:t>Форма</w:t>
      </w:r>
    </w:p>
    <w:p w:rsidR="00CC7654" w:rsidRPr="00CC7654" w:rsidRDefault="00CC7654">
      <w:pPr>
        <w:pStyle w:val="ConsPlusNormal"/>
        <w:jc w:val="both"/>
        <w:rPr>
          <w:rFonts w:ascii="Times New Roman" w:hAnsi="Times New Roman" w:cs="Times New Roman"/>
          <w:lang w:val="ru-RU"/>
        </w:rPr>
      </w:pP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 xml:space="preserve">                                  </w:t>
      </w:r>
      <w:r w:rsidRPr="00CC7654">
        <w:rPr>
          <w:rFonts w:ascii="Times New Roman" w:hAnsi="Times New Roman" w:cs="Times New Roman"/>
          <w:b/>
          <w:lang w:val="ru-RU"/>
        </w:rPr>
        <w:t>Справка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 xml:space="preserve"> </w:t>
      </w:r>
      <w:r w:rsidRPr="00CC7654">
        <w:rPr>
          <w:rFonts w:ascii="Times New Roman" w:hAnsi="Times New Roman" w:cs="Times New Roman"/>
          <w:b/>
          <w:lang w:val="ru-RU"/>
        </w:rPr>
        <w:t>о выполнении обязательных условий, критериев и показателей оценки работы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 xml:space="preserve">                            за ________________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 xml:space="preserve">                                (отчетный год)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 xml:space="preserve">                        ___________________________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 xml:space="preserve">                        (наименование организации)</w:t>
      </w:r>
    </w:p>
    <w:p w:rsidR="00CC7654" w:rsidRPr="00CC7654" w:rsidRDefault="00CC7654">
      <w:pPr>
        <w:pStyle w:val="ConsPlusNormal"/>
        <w:jc w:val="both"/>
        <w:rPr>
          <w:rFonts w:ascii="Times New Roman" w:hAnsi="Times New Roman" w:cs="Times New Roman"/>
          <w:lang w:val="ru-RU"/>
        </w:rPr>
      </w:pPr>
    </w:p>
    <w:tbl>
      <w:tblPr>
        <w:tblW w:w="0" w:type="auto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896"/>
        <w:gridCol w:w="3174"/>
      </w:tblGrid>
      <w:tr w:rsidR="00CC7654" w:rsidRPr="00CC7654">
        <w:tc>
          <w:tcPr>
            <w:tcW w:w="5896" w:type="dxa"/>
            <w:vAlign w:val="center"/>
          </w:tcPr>
          <w:p w:rsidR="00CC7654" w:rsidRPr="00CC7654" w:rsidRDefault="00CC765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C7654">
              <w:rPr>
                <w:rFonts w:ascii="Times New Roman" w:hAnsi="Times New Roman" w:cs="Times New Roman"/>
              </w:rPr>
              <w:t>Наименование</w:t>
            </w:r>
            <w:proofErr w:type="spellEnd"/>
            <w:r w:rsidRPr="00CC7654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C7654">
              <w:rPr>
                <w:rFonts w:ascii="Times New Roman" w:hAnsi="Times New Roman" w:cs="Times New Roman"/>
              </w:rPr>
              <w:t>показателя</w:t>
            </w:r>
            <w:proofErr w:type="spellEnd"/>
            <w:r w:rsidRPr="00CC7654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Pr="00CC7654">
              <w:rPr>
                <w:rFonts w:ascii="Times New Roman" w:hAnsi="Times New Roman" w:cs="Times New Roman"/>
              </w:rPr>
              <w:t>критерия</w:t>
            </w:r>
            <w:proofErr w:type="spellEnd"/>
            <w:r w:rsidRPr="00CC7654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174" w:type="dxa"/>
            <w:vAlign w:val="center"/>
          </w:tcPr>
          <w:p w:rsidR="00CC7654" w:rsidRPr="00CC7654" w:rsidRDefault="00CC765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C7654">
              <w:rPr>
                <w:rFonts w:ascii="Times New Roman" w:hAnsi="Times New Roman" w:cs="Times New Roman"/>
              </w:rPr>
              <w:t>Значение</w:t>
            </w:r>
            <w:proofErr w:type="spellEnd"/>
          </w:p>
        </w:tc>
      </w:tr>
      <w:tr w:rsidR="00CC7654" w:rsidRPr="00CC7654">
        <w:tc>
          <w:tcPr>
            <w:tcW w:w="5896" w:type="dxa"/>
          </w:tcPr>
          <w:p w:rsidR="00CC7654" w:rsidRPr="00CC7654" w:rsidRDefault="00CC7654">
            <w:pPr>
              <w:pStyle w:val="ConsPlusNormal"/>
              <w:rPr>
                <w:rFonts w:ascii="Times New Roman" w:hAnsi="Times New Roman" w:cs="Times New Roman"/>
                <w:lang w:val="ru-RU"/>
              </w:rPr>
            </w:pPr>
            <w:r w:rsidRPr="00CC7654">
              <w:rPr>
                <w:rFonts w:ascii="Times New Roman" w:hAnsi="Times New Roman" w:cs="Times New Roman"/>
                <w:lang w:val="ru-RU"/>
              </w:rPr>
              <w:t xml:space="preserve">1. Выполнение показателей и критериев в соответствии с </w:t>
            </w:r>
            <w:hyperlink w:anchor="P94" w:history="1">
              <w:r w:rsidRPr="00CC7654">
                <w:rPr>
                  <w:rFonts w:ascii="Times New Roman" w:hAnsi="Times New Roman" w:cs="Times New Roman"/>
                  <w:color w:val="0000FF"/>
                  <w:lang w:val="ru-RU"/>
                </w:rPr>
                <w:t>приложением 1</w:t>
              </w:r>
            </w:hyperlink>
          </w:p>
        </w:tc>
        <w:tc>
          <w:tcPr>
            <w:tcW w:w="3174" w:type="dxa"/>
          </w:tcPr>
          <w:p w:rsidR="00CC7654" w:rsidRPr="00CC7654" w:rsidRDefault="00CC7654">
            <w:pPr>
              <w:pStyle w:val="ConsPlusNormal"/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CC7654" w:rsidRPr="00CC7654">
        <w:tc>
          <w:tcPr>
            <w:tcW w:w="5896" w:type="dxa"/>
          </w:tcPr>
          <w:p w:rsidR="00CC7654" w:rsidRPr="00CC7654" w:rsidRDefault="00CC7654">
            <w:pPr>
              <w:pStyle w:val="ConsPlusNormal"/>
              <w:rPr>
                <w:rFonts w:ascii="Times New Roman" w:hAnsi="Times New Roman" w:cs="Times New Roman"/>
              </w:rPr>
            </w:pPr>
            <w:r w:rsidRPr="00CC7654">
              <w:rPr>
                <w:rFonts w:ascii="Times New Roman" w:hAnsi="Times New Roman" w:cs="Times New Roman"/>
              </w:rPr>
              <w:t>...</w:t>
            </w:r>
          </w:p>
        </w:tc>
        <w:tc>
          <w:tcPr>
            <w:tcW w:w="3174" w:type="dxa"/>
          </w:tcPr>
          <w:p w:rsidR="00CC7654" w:rsidRPr="00CC7654" w:rsidRDefault="00CC765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C7654" w:rsidRPr="00CC7654">
        <w:tc>
          <w:tcPr>
            <w:tcW w:w="5896" w:type="dxa"/>
          </w:tcPr>
          <w:p w:rsidR="00CC7654" w:rsidRPr="00CC7654" w:rsidRDefault="00CC7654">
            <w:pPr>
              <w:pStyle w:val="ConsPlusNormal"/>
              <w:rPr>
                <w:rFonts w:ascii="Times New Roman" w:hAnsi="Times New Roman" w:cs="Times New Roman"/>
                <w:lang w:val="ru-RU"/>
              </w:rPr>
            </w:pPr>
            <w:r w:rsidRPr="00CC7654">
              <w:rPr>
                <w:rFonts w:ascii="Times New Roman" w:hAnsi="Times New Roman" w:cs="Times New Roman"/>
                <w:lang w:val="ru-RU"/>
              </w:rPr>
              <w:t>2. Выполнение обязательных условий (</w:t>
            </w:r>
            <w:hyperlink w:anchor="P48" w:history="1">
              <w:r w:rsidRPr="00CC7654">
                <w:rPr>
                  <w:rFonts w:ascii="Times New Roman" w:hAnsi="Times New Roman" w:cs="Times New Roman"/>
                  <w:color w:val="0000FF"/>
                  <w:lang w:val="ru-RU"/>
                </w:rPr>
                <w:t>пункты 5</w:t>
              </w:r>
            </w:hyperlink>
            <w:r w:rsidRPr="00CC7654">
              <w:rPr>
                <w:rFonts w:ascii="Times New Roman" w:hAnsi="Times New Roman" w:cs="Times New Roman"/>
                <w:lang w:val="ru-RU"/>
              </w:rPr>
              <w:t xml:space="preserve">, </w:t>
            </w:r>
            <w:hyperlink w:anchor="P51" w:history="1">
              <w:r w:rsidRPr="00CC7654">
                <w:rPr>
                  <w:rFonts w:ascii="Times New Roman" w:hAnsi="Times New Roman" w:cs="Times New Roman"/>
                  <w:color w:val="0000FF"/>
                  <w:lang w:val="ru-RU"/>
                </w:rPr>
                <w:t>6</w:t>
              </w:r>
            </w:hyperlink>
            <w:r w:rsidRPr="00CC7654">
              <w:rPr>
                <w:rFonts w:ascii="Times New Roman" w:hAnsi="Times New Roman" w:cs="Times New Roman"/>
                <w:lang w:val="ru-RU"/>
              </w:rPr>
              <w:t xml:space="preserve"> настоящей Инструкции)</w:t>
            </w:r>
          </w:p>
        </w:tc>
        <w:tc>
          <w:tcPr>
            <w:tcW w:w="3174" w:type="dxa"/>
          </w:tcPr>
          <w:p w:rsidR="00CC7654" w:rsidRPr="00CC7654" w:rsidRDefault="00CC7654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CC7654">
              <w:rPr>
                <w:rFonts w:ascii="Times New Roman" w:hAnsi="Times New Roman" w:cs="Times New Roman"/>
              </w:rPr>
              <w:t>нет</w:t>
            </w:r>
            <w:proofErr w:type="spellEnd"/>
            <w:r w:rsidRPr="00CC7654">
              <w:rPr>
                <w:rFonts w:ascii="Times New Roman" w:hAnsi="Times New Roman" w:cs="Times New Roman"/>
              </w:rPr>
              <w:t>/</w:t>
            </w:r>
            <w:proofErr w:type="spellStart"/>
            <w:r w:rsidRPr="00CC7654">
              <w:rPr>
                <w:rFonts w:ascii="Times New Roman" w:hAnsi="Times New Roman" w:cs="Times New Roman"/>
              </w:rPr>
              <w:t>есть</w:t>
            </w:r>
            <w:proofErr w:type="spellEnd"/>
          </w:p>
        </w:tc>
      </w:tr>
      <w:tr w:rsidR="00CC7654" w:rsidRPr="00CC7654">
        <w:tc>
          <w:tcPr>
            <w:tcW w:w="5896" w:type="dxa"/>
          </w:tcPr>
          <w:p w:rsidR="00CC7654" w:rsidRPr="00CC7654" w:rsidRDefault="00CC7654">
            <w:pPr>
              <w:pStyle w:val="ConsPlusNormal"/>
              <w:rPr>
                <w:rFonts w:ascii="Times New Roman" w:hAnsi="Times New Roman" w:cs="Times New Roman"/>
              </w:rPr>
            </w:pPr>
            <w:r w:rsidRPr="00CC7654">
              <w:rPr>
                <w:rFonts w:ascii="Times New Roman" w:hAnsi="Times New Roman" w:cs="Times New Roman"/>
              </w:rPr>
              <w:t>...</w:t>
            </w:r>
          </w:p>
        </w:tc>
        <w:tc>
          <w:tcPr>
            <w:tcW w:w="3174" w:type="dxa"/>
          </w:tcPr>
          <w:p w:rsidR="00CC7654" w:rsidRPr="00CC7654" w:rsidRDefault="00CC7654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CC7654" w:rsidRPr="00CC7654" w:rsidRDefault="00CC7654">
      <w:pPr>
        <w:pStyle w:val="ConsPlusNormal"/>
        <w:jc w:val="both"/>
        <w:rPr>
          <w:rFonts w:ascii="Times New Roman" w:hAnsi="Times New Roman" w:cs="Times New Roman"/>
        </w:rPr>
      </w:pP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</w:rPr>
      </w:pPr>
      <w:r w:rsidRPr="00CC7654">
        <w:rPr>
          <w:rFonts w:ascii="Times New Roman" w:hAnsi="Times New Roman" w:cs="Times New Roman"/>
        </w:rPr>
        <w:t>__ ___________ ____ г.      ______________________    (___________________)</w:t>
      </w:r>
    </w:p>
    <w:p w:rsidR="00CC7654" w:rsidRPr="00CC7654" w:rsidRDefault="00CC7654">
      <w:pPr>
        <w:pStyle w:val="ConsPlusNonformat"/>
        <w:jc w:val="both"/>
        <w:rPr>
          <w:rFonts w:ascii="Times New Roman" w:hAnsi="Times New Roman" w:cs="Times New Roman"/>
          <w:lang w:val="ru-RU"/>
        </w:rPr>
      </w:pPr>
      <w:r w:rsidRPr="00CC7654">
        <w:rPr>
          <w:rFonts w:ascii="Times New Roman" w:hAnsi="Times New Roman" w:cs="Times New Roman"/>
          <w:lang w:val="ru-RU"/>
        </w:rPr>
        <w:t xml:space="preserve"> (число, месяц, </w:t>
      </w:r>
      <w:proofErr w:type="gramStart"/>
      <w:r w:rsidRPr="00CC7654">
        <w:rPr>
          <w:rFonts w:ascii="Times New Roman" w:hAnsi="Times New Roman" w:cs="Times New Roman"/>
          <w:lang w:val="ru-RU"/>
        </w:rPr>
        <w:t xml:space="preserve">год)   </w:t>
      </w:r>
      <w:proofErr w:type="gramEnd"/>
      <w:r w:rsidRPr="00CC7654">
        <w:rPr>
          <w:rFonts w:ascii="Times New Roman" w:hAnsi="Times New Roman" w:cs="Times New Roman"/>
          <w:lang w:val="ru-RU"/>
        </w:rPr>
        <w:t xml:space="preserve">     (подпись руководителя)     (фамилия, инициалы)</w:t>
      </w:r>
    </w:p>
    <w:p w:rsidR="00CC7654" w:rsidRPr="00CC7654" w:rsidRDefault="00CC7654">
      <w:pPr>
        <w:pStyle w:val="ConsPlusNormal"/>
        <w:jc w:val="both"/>
        <w:rPr>
          <w:rFonts w:ascii="Times New Roman" w:hAnsi="Times New Roman" w:cs="Times New Roman"/>
          <w:lang w:val="ru-RU"/>
        </w:rPr>
      </w:pPr>
    </w:p>
    <w:p w:rsidR="00CC7654" w:rsidRPr="00CC7654" w:rsidRDefault="00CC7654">
      <w:pPr>
        <w:pStyle w:val="ConsPlusNormal"/>
        <w:jc w:val="both"/>
        <w:rPr>
          <w:rFonts w:ascii="Times New Roman" w:hAnsi="Times New Roman" w:cs="Times New Roman"/>
          <w:lang w:val="ru-RU"/>
        </w:rPr>
      </w:pPr>
    </w:p>
    <w:p w:rsidR="00CC7654" w:rsidRPr="00CC7654" w:rsidRDefault="00CC7654">
      <w:pPr>
        <w:pStyle w:val="ConsPlusNormal"/>
        <w:pBdr>
          <w:top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"/>
          <w:szCs w:val="2"/>
          <w:lang w:val="ru-RU"/>
        </w:rPr>
      </w:pPr>
    </w:p>
    <w:p w:rsidR="002A1C6F" w:rsidRPr="00CC7654" w:rsidRDefault="00CE232C">
      <w:pPr>
        <w:rPr>
          <w:rFonts w:ascii="Times New Roman" w:hAnsi="Times New Roman" w:cs="Times New Roman"/>
          <w:lang w:val="ru-RU"/>
        </w:rPr>
      </w:pPr>
    </w:p>
    <w:sectPr w:rsidR="002A1C6F" w:rsidRPr="00CC7654" w:rsidSect="00CC7654">
      <w:pgSz w:w="12240" w:h="15840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7654"/>
    <w:rsid w:val="00610B75"/>
    <w:rsid w:val="00CC7654"/>
    <w:rsid w:val="00CE232C"/>
    <w:rsid w:val="00DE5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FDE038-596D-4820-99A3-546AB0F27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76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Nonformat">
    <w:name w:val="ConsPlusNonformat"/>
    <w:rsid w:val="00CC765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CC765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TitlePage">
    <w:name w:val="ConsPlusTitlePage"/>
    <w:rsid w:val="00CC765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styleId="a3">
    <w:name w:val="No Spacing"/>
    <w:uiPriority w:val="1"/>
    <w:qFormat/>
    <w:rsid w:val="00CC7654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CC7654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C7654"/>
    <w:rPr>
      <w:rFonts w:ascii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E5B0610407C8BCD231F7C2FC993434D414F40B8ECD0E31AC04E6F2B8DBC29FC726DCED0F9506D0AC98D76D6E79Q6g5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5B0610407C8BCD231F7C2FC993434D414F40B8ECD0E31A805E7FEB8DBC29FC726DCQEgDL" TargetMode="External"/><Relationship Id="rId5" Type="http://schemas.openxmlformats.org/officeDocument/2006/relationships/hyperlink" Target="consultantplus://offline/ref=E5B0610407C8BCD231F7C2FC993434D414F40B8ECD0E31A805E7FEB8DBC29FC726DCED0F9506D0AC98D76D6E79Q6gDL" TargetMode="External"/><Relationship Id="rId4" Type="http://schemas.openxmlformats.org/officeDocument/2006/relationships/hyperlink" Target="consultantplus://offline/ref=E5B0610407C8BCD231F7C2FC993434D414F40B8ECD0E3FAA05EFF5B8DBC29FC726DCED0F9506D0AC98D76D6D7FQ6g2L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2466</Words>
  <Characters>14059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Дяга Ирина Анатольевна</dc:creator>
  <cp:keywords/>
  <dc:description/>
  <cp:lastModifiedBy>Алешкевич Наталья Анатольевна</cp:lastModifiedBy>
  <cp:revision>2</cp:revision>
  <cp:lastPrinted>2020-02-13T11:37:00Z</cp:lastPrinted>
  <dcterms:created xsi:type="dcterms:W3CDTF">2020-02-13T11:45:00Z</dcterms:created>
  <dcterms:modified xsi:type="dcterms:W3CDTF">2020-02-13T11:45:00Z</dcterms:modified>
</cp:coreProperties>
</file>