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5B" w:rsidRPr="00E9365B" w:rsidRDefault="00E9365B" w:rsidP="00E9365B">
      <w:pPr>
        <w:ind w:firstLine="709"/>
        <w:jc w:val="both"/>
        <w:rPr>
          <w:b/>
          <w:sz w:val="30"/>
          <w:szCs w:val="30"/>
        </w:rPr>
      </w:pPr>
      <w:r w:rsidRPr="00E9365B">
        <w:rPr>
          <w:rFonts w:eastAsia="SimSun"/>
          <w:b/>
          <w:color w:val="000000"/>
          <w:sz w:val="30"/>
          <w:szCs w:val="30"/>
        </w:rPr>
        <w:t>Реквизиты для уплаты отчислений в республиканский фонд универсального обслуживания цифрового развития и связи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bookmarkStart w:id="0" w:name="_GoBack"/>
      <w:bookmarkEnd w:id="0"/>
    </w:p>
    <w:p w:rsidR="00E9365B" w:rsidRDefault="00E9365B" w:rsidP="00E9365B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Информируем, что </w:t>
      </w:r>
      <w:r>
        <w:rPr>
          <w:b/>
          <w:sz w:val="30"/>
          <w:szCs w:val="30"/>
        </w:rPr>
        <w:t xml:space="preserve">30 декабря 2022 г. будет закрыт </w:t>
      </w:r>
      <w:r>
        <w:rPr>
          <w:sz w:val="30"/>
          <w:szCs w:val="30"/>
        </w:rPr>
        <w:t xml:space="preserve">расчетный счет </w:t>
      </w:r>
      <w:r>
        <w:rPr>
          <w:b/>
          <w:sz w:val="30"/>
          <w:szCs w:val="30"/>
        </w:rPr>
        <w:t>№ </w:t>
      </w:r>
      <w:r>
        <w:rPr>
          <w:b/>
          <w:sz w:val="30"/>
          <w:szCs w:val="30"/>
          <w:lang w:val="en-US"/>
        </w:rPr>
        <w:t>BY</w:t>
      </w:r>
      <w:r>
        <w:rPr>
          <w:b/>
          <w:sz w:val="30"/>
          <w:szCs w:val="30"/>
        </w:rPr>
        <w:t>49 </w:t>
      </w:r>
      <w:r>
        <w:rPr>
          <w:b/>
          <w:sz w:val="30"/>
          <w:szCs w:val="30"/>
          <w:lang w:val="en-US"/>
        </w:rPr>
        <w:t>AKBB</w:t>
      </w:r>
      <w:r>
        <w:rPr>
          <w:b/>
          <w:sz w:val="30"/>
          <w:szCs w:val="30"/>
        </w:rPr>
        <w:t> 3602 9610 1000 9000 0000</w:t>
      </w:r>
      <w:r>
        <w:rPr>
          <w:sz w:val="30"/>
          <w:szCs w:val="30"/>
        </w:rPr>
        <w:t>, открытый Главному управлению Министерства финансов по г. Минску для уплаты отчислений в республиканский фонд универсального обслуживания цифрового связи и информатизации (далее – фонд).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Начиная </w:t>
      </w:r>
      <w:r>
        <w:rPr>
          <w:b/>
          <w:sz w:val="30"/>
          <w:szCs w:val="30"/>
        </w:rPr>
        <w:t>с 1 января 2023 г.</w:t>
      </w:r>
      <w:r>
        <w:rPr>
          <w:sz w:val="30"/>
          <w:szCs w:val="30"/>
        </w:rPr>
        <w:t xml:space="preserve"> уплату отчислений в фонд следует производить на счет, открытый Главному управлению Министерства финансов по г. Минску для зачисления платежей, контроль за уплатой которых осуществляется </w:t>
      </w:r>
      <w:r>
        <w:rPr>
          <w:b/>
          <w:sz w:val="30"/>
          <w:szCs w:val="30"/>
        </w:rPr>
        <w:t>администраторами доходов.</w:t>
      </w:r>
    </w:p>
    <w:p w:rsidR="00E9365B" w:rsidRPr="00553C57" w:rsidRDefault="00E9365B" w:rsidP="00E9365B">
      <w:pPr>
        <w:ind w:firstLine="709"/>
        <w:jc w:val="both"/>
        <w:rPr>
          <w:b/>
          <w:sz w:val="30"/>
          <w:szCs w:val="30"/>
          <w:u w:val="single"/>
        </w:rPr>
      </w:pPr>
      <w:r w:rsidRPr="00553C57">
        <w:rPr>
          <w:b/>
          <w:sz w:val="30"/>
          <w:szCs w:val="30"/>
          <w:u w:val="single"/>
        </w:rPr>
        <w:t>Новые банковские реквизиты для уплаты отчисле</w:t>
      </w:r>
      <w:r>
        <w:rPr>
          <w:b/>
          <w:sz w:val="30"/>
          <w:szCs w:val="30"/>
          <w:u w:val="single"/>
        </w:rPr>
        <w:t>ний в фонд</w:t>
      </w:r>
      <w:r w:rsidRPr="00553C57">
        <w:rPr>
          <w:b/>
          <w:sz w:val="30"/>
          <w:szCs w:val="30"/>
          <w:u w:val="single"/>
        </w:rPr>
        <w:t xml:space="preserve"> </w:t>
      </w:r>
      <w:r w:rsidRPr="00553C57">
        <w:rPr>
          <w:b/>
          <w:sz w:val="30"/>
          <w:szCs w:val="30"/>
          <w:u w:val="single"/>
        </w:rPr>
        <w:br/>
        <w:t>с 1 января 2023 г.: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Бенефициар:</w:t>
      </w:r>
      <w:r>
        <w:rPr>
          <w:sz w:val="30"/>
          <w:szCs w:val="30"/>
        </w:rPr>
        <w:t xml:space="preserve"> Главное управление Министерства финансов Республики Беларусь по г. Минску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УНП бенефициара:</w:t>
      </w:r>
      <w:r>
        <w:rPr>
          <w:sz w:val="30"/>
          <w:szCs w:val="30"/>
        </w:rPr>
        <w:t xml:space="preserve"> 100049877 (УНП Министерства связи и информатизации)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Номер счета:</w:t>
      </w:r>
      <w:r>
        <w:rPr>
          <w:sz w:val="30"/>
          <w:szCs w:val="30"/>
        </w:rPr>
        <w:t xml:space="preserve"> BY60 </w:t>
      </w:r>
      <w:r>
        <w:rPr>
          <w:sz w:val="30"/>
          <w:szCs w:val="30"/>
          <w:lang w:val="en-US"/>
        </w:rPr>
        <w:t>AKBB</w:t>
      </w:r>
      <w:r>
        <w:rPr>
          <w:sz w:val="30"/>
          <w:szCs w:val="30"/>
        </w:rPr>
        <w:t xml:space="preserve"> 3602 9810 1000 5000 0000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Наименование банка:</w:t>
      </w:r>
      <w:r>
        <w:rPr>
          <w:sz w:val="30"/>
          <w:szCs w:val="30"/>
        </w:rPr>
        <w:t xml:space="preserve"> ОАО «АСБ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</w:t>
      </w:r>
    </w:p>
    <w:p w:rsidR="00E9365B" w:rsidRDefault="00E9365B" w:rsidP="00E93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BIC: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AKBB</w:t>
      </w:r>
      <w:r>
        <w:rPr>
          <w:sz w:val="30"/>
          <w:szCs w:val="30"/>
        </w:rPr>
        <w:t>BY2X, ОАО «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>»</w:t>
      </w:r>
    </w:p>
    <w:p w:rsidR="00E9365B" w:rsidRPr="002B3F00" w:rsidRDefault="00E9365B" w:rsidP="00E9365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Код платежа в бюджет:</w:t>
      </w:r>
      <w:r>
        <w:rPr>
          <w:sz w:val="30"/>
          <w:szCs w:val="30"/>
        </w:rPr>
        <w:t xml:space="preserve"> 05507 «Отчисления от доходов от </w:t>
      </w:r>
      <w:r w:rsidRPr="002B3F00">
        <w:rPr>
          <w:sz w:val="30"/>
          <w:szCs w:val="30"/>
        </w:rPr>
        <w:t>оказания услуг электросвязи в республиканский фонд универсального обслуживания цифрового развития и связи».</w:t>
      </w:r>
    </w:p>
    <w:p w:rsidR="00E9365B" w:rsidRPr="002B3F00" w:rsidRDefault="00E9365B" w:rsidP="00E9365B">
      <w:pPr>
        <w:ind w:firstLine="709"/>
        <w:jc w:val="both"/>
        <w:rPr>
          <w:sz w:val="30"/>
          <w:szCs w:val="30"/>
        </w:rPr>
      </w:pPr>
      <w:r w:rsidRPr="002B3F00">
        <w:rPr>
          <w:sz w:val="30"/>
          <w:szCs w:val="30"/>
        </w:rPr>
        <w:t xml:space="preserve">Изменения реквизитов для уплаты </w:t>
      </w:r>
      <w:r>
        <w:rPr>
          <w:sz w:val="30"/>
          <w:szCs w:val="30"/>
        </w:rPr>
        <w:t xml:space="preserve">отчислений </w:t>
      </w:r>
      <w:r w:rsidRPr="002B3F00">
        <w:rPr>
          <w:sz w:val="30"/>
          <w:szCs w:val="30"/>
        </w:rPr>
        <w:t xml:space="preserve">в фонд </w:t>
      </w:r>
      <w:r>
        <w:rPr>
          <w:sz w:val="30"/>
          <w:szCs w:val="30"/>
        </w:rPr>
        <w:t>о</w:t>
      </w:r>
      <w:r w:rsidRPr="002B3F00">
        <w:rPr>
          <w:sz w:val="30"/>
          <w:szCs w:val="30"/>
        </w:rPr>
        <w:t xml:space="preserve">бусловлены </w:t>
      </w:r>
      <w:r>
        <w:rPr>
          <w:sz w:val="30"/>
          <w:szCs w:val="30"/>
        </w:rPr>
        <w:t xml:space="preserve">администрированием </w:t>
      </w:r>
      <w:r w:rsidRPr="002B3F00">
        <w:rPr>
          <w:sz w:val="30"/>
          <w:szCs w:val="30"/>
        </w:rPr>
        <w:t>Минсвязи</w:t>
      </w:r>
      <w:r>
        <w:rPr>
          <w:sz w:val="30"/>
          <w:szCs w:val="30"/>
        </w:rPr>
        <w:t xml:space="preserve"> данного платежа по </w:t>
      </w:r>
      <w:r w:rsidRPr="002B3F00">
        <w:rPr>
          <w:sz w:val="30"/>
          <w:szCs w:val="30"/>
        </w:rPr>
        <w:t>постановлени</w:t>
      </w:r>
      <w:r>
        <w:rPr>
          <w:sz w:val="30"/>
          <w:szCs w:val="30"/>
        </w:rPr>
        <w:t>ю</w:t>
      </w:r>
      <w:r w:rsidRPr="002B3F00">
        <w:rPr>
          <w:sz w:val="30"/>
          <w:szCs w:val="30"/>
        </w:rPr>
        <w:t xml:space="preserve"> Совета Министров Республики Беларусь от 11 декабря 2018 г. № 887 «Об а</w:t>
      </w:r>
      <w:r>
        <w:rPr>
          <w:sz w:val="30"/>
          <w:szCs w:val="30"/>
        </w:rPr>
        <w:t>дминистраторах доходов бюджета»</w:t>
      </w:r>
      <w:r w:rsidRPr="002B3F00">
        <w:rPr>
          <w:sz w:val="30"/>
          <w:szCs w:val="30"/>
        </w:rPr>
        <w:t>.</w:t>
      </w:r>
    </w:p>
    <w:p w:rsidR="00E9365B" w:rsidRPr="002B3F00" w:rsidRDefault="00E9365B" w:rsidP="00E9365B">
      <w:pPr>
        <w:ind w:firstLine="709"/>
        <w:jc w:val="both"/>
        <w:rPr>
          <w:sz w:val="30"/>
          <w:szCs w:val="30"/>
        </w:rPr>
      </w:pPr>
      <w:r w:rsidRPr="002B3F00">
        <w:rPr>
          <w:sz w:val="30"/>
          <w:szCs w:val="30"/>
        </w:rPr>
        <w:t>Согласно подпункту 4.3.1 пункта 4.3 Инструкции о порядке исполнения республиканского бюджета и бюджетов государственных внебюджетных фондов по доходам, утвержденной постановлением Министерства финансов Республики Беларусь и Правления Национального банка Республики Беларусь от 8 декабря 2005 г. № 143/171, зачисление платежей в бюджет, контролируемых администраторами доходов, производится на общий счет для администраторов доходов бюджета.</w:t>
      </w:r>
    </w:p>
    <w:p w:rsidR="00E9365B" w:rsidRDefault="00E9365B" w:rsidP="00E9365B">
      <w:pPr>
        <w:ind w:firstLine="720"/>
        <w:jc w:val="both"/>
        <w:rPr>
          <w:color w:val="000000"/>
          <w:sz w:val="30"/>
          <w:szCs w:val="30"/>
        </w:rPr>
      </w:pPr>
    </w:p>
    <w:p w:rsidR="00E9365B" w:rsidRDefault="00E9365B" w:rsidP="00E9365B">
      <w:pPr>
        <w:ind w:firstLine="720"/>
        <w:jc w:val="both"/>
        <w:rPr>
          <w:color w:val="000000"/>
          <w:sz w:val="30"/>
          <w:szCs w:val="30"/>
        </w:rPr>
      </w:pPr>
    </w:p>
    <w:p w:rsidR="00E9365B" w:rsidRPr="002B3F00" w:rsidRDefault="00E9365B" w:rsidP="00E9365B">
      <w:pPr>
        <w:rPr>
          <w:b/>
          <w:sz w:val="30"/>
          <w:szCs w:val="30"/>
          <w:u w:val="single"/>
        </w:rPr>
      </w:pPr>
      <w:r w:rsidRPr="002B3F00">
        <w:rPr>
          <w:rFonts w:eastAsia="SimSun"/>
          <w:b/>
          <w:sz w:val="30"/>
          <w:szCs w:val="30"/>
          <w:u w:val="single"/>
        </w:rPr>
        <w:t xml:space="preserve">Реквизиты, подлежащие закрытию с </w:t>
      </w:r>
      <w:r w:rsidRPr="002B3F00">
        <w:rPr>
          <w:b/>
          <w:sz w:val="30"/>
          <w:szCs w:val="30"/>
          <w:u w:val="single"/>
        </w:rPr>
        <w:t>30 декабря 2022 г.:</w:t>
      </w:r>
    </w:p>
    <w:p w:rsidR="00E9365B" w:rsidRDefault="00E9365B" w:rsidP="00E9365B">
      <w:pPr>
        <w:rPr>
          <w:rFonts w:eastAsia="Calibri"/>
          <w:color w:val="000000"/>
          <w:sz w:val="30"/>
          <w:szCs w:val="30"/>
          <w:lang w:eastAsia="zh-CN" w:bidi="ar"/>
        </w:rPr>
      </w:pPr>
      <w:r w:rsidRPr="002B3F00">
        <w:rPr>
          <w:rFonts w:eastAsia="Calibri"/>
          <w:b/>
          <w:color w:val="000000"/>
          <w:sz w:val="30"/>
          <w:szCs w:val="30"/>
          <w:lang w:eastAsia="zh-CN" w:bidi="ar"/>
        </w:rPr>
        <w:lastRenderedPageBreak/>
        <w:t>Бенефициар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 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>- Главное управление Министерства финансов Республики Беларусь по г. Минску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br/>
      </w:r>
      <w:r w:rsidRPr="002B3F00">
        <w:rPr>
          <w:rFonts w:eastAsia="Calibri"/>
          <w:b/>
          <w:color w:val="000000"/>
          <w:sz w:val="30"/>
          <w:szCs w:val="30"/>
          <w:lang w:eastAsia="zh-CN" w:bidi="ar"/>
        </w:rPr>
        <w:t>УНП бенефициара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 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>– 100049877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br/>
      </w:r>
      <w:r w:rsidRPr="002B3F00">
        <w:rPr>
          <w:rFonts w:eastAsia="Calibri"/>
          <w:b/>
          <w:color w:val="000000"/>
          <w:sz w:val="30"/>
          <w:szCs w:val="30"/>
          <w:lang w:eastAsia="zh-CN" w:bidi="ar"/>
        </w:rPr>
        <w:t>Код валюты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 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>– 933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br/>
      </w:r>
      <w:r w:rsidRPr="002B3F00">
        <w:rPr>
          <w:rFonts w:eastAsia="Calibri"/>
          <w:b/>
          <w:color w:val="000000"/>
          <w:sz w:val="30"/>
          <w:szCs w:val="30"/>
          <w:lang w:eastAsia="zh-CN" w:bidi="ar"/>
        </w:rPr>
        <w:t>Счет бенефициара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 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 xml:space="preserve">– 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BY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>49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AKBB</w:t>
      </w:r>
      <w:r>
        <w:rPr>
          <w:rFonts w:eastAsia="Calibri"/>
          <w:color w:val="000000"/>
          <w:sz w:val="30"/>
          <w:szCs w:val="30"/>
          <w:lang w:eastAsia="zh-CN" w:bidi="ar"/>
        </w:rPr>
        <w:t>36029610100090000000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br/>
      </w:r>
      <w:r w:rsidRPr="002B3F00">
        <w:rPr>
          <w:rFonts w:eastAsia="Calibri"/>
          <w:b/>
          <w:color w:val="000000"/>
          <w:sz w:val="30"/>
          <w:szCs w:val="30"/>
          <w:lang w:eastAsia="zh-CN" w:bidi="ar"/>
        </w:rPr>
        <w:t>Банк бенефициара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 </w:t>
      </w:r>
      <w:r>
        <w:rPr>
          <w:rFonts w:eastAsia="Calibri"/>
          <w:color w:val="000000"/>
          <w:sz w:val="30"/>
          <w:szCs w:val="30"/>
          <w:lang w:eastAsia="zh-CN" w:bidi="ar"/>
        </w:rPr>
        <w:t xml:space="preserve">– ОАО «АСБ </w:t>
      </w:r>
      <w:proofErr w:type="spellStart"/>
      <w:r>
        <w:rPr>
          <w:rFonts w:eastAsia="Calibri"/>
          <w:color w:val="000000"/>
          <w:sz w:val="30"/>
          <w:szCs w:val="30"/>
          <w:lang w:eastAsia="zh-CN" w:bidi="ar"/>
        </w:rPr>
        <w:t>Беларусбанк</w:t>
      </w:r>
      <w:proofErr w:type="spellEnd"/>
      <w:r>
        <w:rPr>
          <w:rFonts w:eastAsia="Calibri"/>
          <w:color w:val="000000"/>
          <w:sz w:val="30"/>
          <w:szCs w:val="30"/>
          <w:lang w:eastAsia="zh-CN" w:bidi="ar"/>
        </w:rPr>
        <w:t>»</w:t>
      </w:r>
    </w:p>
    <w:p w:rsidR="00E9365B" w:rsidRPr="002B3F00" w:rsidRDefault="00E9365B" w:rsidP="00E9365B">
      <w:pPr>
        <w:rPr>
          <w:rFonts w:eastAsia="SimSun"/>
          <w:sz w:val="30"/>
          <w:szCs w:val="30"/>
        </w:rPr>
      </w:pPr>
      <w:r w:rsidRPr="002B3F00">
        <w:rPr>
          <w:rFonts w:eastAsia="Calibri"/>
          <w:color w:val="000000"/>
          <w:sz w:val="30"/>
          <w:szCs w:val="30"/>
          <w:lang w:eastAsia="zh-CN" w:bidi="ar"/>
        </w:rPr>
        <w:t xml:space="preserve"> БИК банка 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AKBBBY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>2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X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br/>
      </w:r>
      <w:r w:rsidRPr="002B3F00">
        <w:rPr>
          <w:rFonts w:eastAsia="Calibri"/>
          <w:b/>
          <w:color w:val="000000"/>
          <w:sz w:val="30"/>
          <w:szCs w:val="30"/>
          <w:lang w:eastAsia="zh-CN" w:bidi="ar"/>
        </w:rPr>
        <w:t>Код платежа</w:t>
      </w:r>
      <w:r w:rsidRPr="002B3F00">
        <w:rPr>
          <w:rFonts w:eastAsia="Calibri"/>
          <w:color w:val="000000"/>
          <w:sz w:val="30"/>
          <w:szCs w:val="30"/>
          <w:lang w:val="en-US" w:eastAsia="zh-CN" w:bidi="ar"/>
        </w:rPr>
        <w:t> </w:t>
      </w:r>
      <w:r w:rsidRPr="002B3F00">
        <w:rPr>
          <w:rFonts w:eastAsia="Calibri"/>
          <w:color w:val="000000"/>
          <w:sz w:val="30"/>
          <w:szCs w:val="30"/>
          <w:lang w:eastAsia="zh-CN" w:bidi="ar"/>
        </w:rPr>
        <w:t>– 05507 «Отчисления от доходов от оказания услуг электросвязи в республиканский фонд универсального обслуживания связи и информатизации»</w:t>
      </w:r>
    </w:p>
    <w:p w:rsidR="00E9365B" w:rsidRPr="002B3F00" w:rsidRDefault="00E9365B" w:rsidP="00E9365B">
      <w:pPr>
        <w:rPr>
          <w:rFonts w:eastAsia="SimSun"/>
        </w:rPr>
      </w:pPr>
    </w:p>
    <w:p w:rsidR="00E9365B" w:rsidRPr="009E75D0" w:rsidRDefault="00E9365B" w:rsidP="00E9365B">
      <w:pPr>
        <w:rPr>
          <w:sz w:val="30"/>
          <w:szCs w:val="30"/>
        </w:rPr>
      </w:pPr>
    </w:p>
    <w:p w:rsidR="0090166D" w:rsidRDefault="0090166D"/>
    <w:sectPr w:rsidR="009016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5B"/>
    <w:rsid w:val="0090166D"/>
    <w:rsid w:val="00E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D2FF-088D-4CF7-B762-F24FA405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Алешкевич Наталья Анатольевна</dc:creator>
  <cp:keywords/>
  <dc:description/>
  <cp:lastModifiedBy>Алешкевич Наталья Анатольевна</cp:lastModifiedBy>
  <cp:revision>1</cp:revision>
  <dcterms:created xsi:type="dcterms:W3CDTF">2022-12-23T06:34:00Z</dcterms:created>
  <dcterms:modified xsi:type="dcterms:W3CDTF">2022-12-23T06:35:00Z</dcterms:modified>
</cp:coreProperties>
</file>