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0" w:type="dxa"/>
        <w:tblLook w:val="04A0" w:firstRow="1" w:lastRow="0" w:firstColumn="1" w:lastColumn="0" w:noHBand="0" w:noVBand="1"/>
      </w:tblPr>
      <w:tblGrid>
        <w:gridCol w:w="7240"/>
        <w:gridCol w:w="1050"/>
        <w:gridCol w:w="1367"/>
        <w:gridCol w:w="1067"/>
        <w:gridCol w:w="1067"/>
      </w:tblGrid>
      <w:tr w:rsidR="006854FA" w:rsidRPr="006854FA" w:rsidTr="006854FA">
        <w:trPr>
          <w:trHeight w:val="732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t>МИНИСТЕРСТВО СВЯЗИ И ИФОРМАТИЗАЦИИ РЕСПУБЛИКИ БЕЛАРУСЬ</w:t>
            </w:r>
          </w:p>
        </w:tc>
      </w:tr>
      <w:tr w:rsidR="006854FA" w:rsidRPr="006854FA" w:rsidTr="006854FA">
        <w:trPr>
          <w:trHeight w:val="39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854FA" w:rsidRPr="006854FA" w:rsidTr="006854FA">
        <w:trPr>
          <w:trHeight w:val="960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ВЕДЕННЫЕ ПОКАЗАТЕЛИ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br/>
              <w:t xml:space="preserve">НА 2020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задание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январь-сентябрь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оценка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январь-сентябрь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задание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январь-декабрь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оценка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>январь-декабрь</w:t>
            </w:r>
            <w:proofErr w:type="spellEnd"/>
            <w:r w:rsidRPr="006854F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2020</w:t>
            </w:r>
          </w:p>
        </w:tc>
      </w:tr>
      <w:tr w:rsidR="006854FA" w:rsidRPr="006854FA" w:rsidTr="006854FA">
        <w:trPr>
          <w:trHeight w:val="420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целевые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54FA" w:rsidRPr="006854FA" w:rsidTr="006854FA">
        <w:trPr>
          <w:trHeight w:val="87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t>Количество абонентов стационарного ШПД к сети Интернет на 100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-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34,7</w:t>
            </w:r>
          </w:p>
        </w:tc>
      </w:tr>
      <w:tr w:rsidR="006854FA" w:rsidRPr="006854FA" w:rsidTr="006854FA">
        <w:trPr>
          <w:trHeight w:val="57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Энергосбережение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,%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минус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br/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минус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br/>
              <w:t>6,79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минус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br/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минус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br/>
              <w:t>6,2</w:t>
            </w:r>
          </w:p>
        </w:tc>
      </w:tr>
      <w:tr w:rsidR="006854FA" w:rsidRPr="006854FA" w:rsidTr="006854FA">
        <w:trPr>
          <w:trHeight w:val="420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ключевые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54FA" w:rsidRPr="006854FA" w:rsidTr="006854FA">
        <w:trPr>
          <w:trHeight w:val="9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t>Экспорт компьютерных, телекоммуникационных и информационных услуг,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110,5</w:t>
            </w:r>
          </w:p>
        </w:tc>
      </w:tr>
      <w:tr w:rsidR="006854FA" w:rsidRPr="006854FA" w:rsidTr="006854FA">
        <w:trPr>
          <w:trHeight w:val="420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иные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54FA" w:rsidRPr="006854FA" w:rsidTr="006854FA">
        <w:trPr>
          <w:trHeight w:val="58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t xml:space="preserve">Экспорт услуг в КНР, </w:t>
            </w: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br/>
              <w:t xml:space="preserve">млн. долл. </w:t>
            </w: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-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15,3</w:t>
            </w:r>
          </w:p>
        </w:tc>
      </w:tr>
      <w:tr w:rsidR="006854FA" w:rsidRPr="006854FA" w:rsidTr="006854FA">
        <w:trPr>
          <w:trHeight w:val="6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Доля местных видов топлива, в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  <w:t>. ВИЭ,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80,1/37,3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82,1/46,6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80,1/37,3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80,1/37,3</w:t>
            </w:r>
          </w:p>
        </w:tc>
      </w:tr>
      <w:tr w:rsidR="006854FA" w:rsidRPr="006854FA" w:rsidTr="006854FA">
        <w:trPr>
          <w:trHeight w:val="40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Экономия ТЭР, тыс.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  <w:t>т.у.т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6854FA" w:rsidRPr="006854FA" w:rsidTr="006854FA">
        <w:trPr>
          <w:trHeight w:val="6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Экономия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светлых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нефтепродуктов</w:t>
            </w:r>
            <w:proofErr w:type="spellEnd"/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5,5</w:t>
            </w:r>
          </w:p>
        </w:tc>
      </w:tr>
      <w:tr w:rsidR="006854FA" w:rsidRPr="006854FA" w:rsidTr="006854FA">
        <w:trPr>
          <w:trHeight w:val="672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/>
              </w:rPr>
              <w:t>Лом черных/цветных металлов,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750/975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1375,7/1546,5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1000/1300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4FA" w:rsidRPr="006854FA" w:rsidRDefault="006854FA" w:rsidP="006854F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854F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1390/1550</w:t>
            </w:r>
          </w:p>
        </w:tc>
      </w:tr>
    </w:tbl>
    <w:p w:rsidR="00AA5249" w:rsidRDefault="00AA5249"/>
    <w:sectPr w:rsidR="00AA5249" w:rsidSect="006854FA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A"/>
    <w:rsid w:val="006854FA"/>
    <w:rsid w:val="00A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C24A-73CC-4641-8507-47CB489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2020-10-29T11:22:00Z</dcterms:created>
  <dcterms:modified xsi:type="dcterms:W3CDTF">2020-10-29T11:22:00Z</dcterms:modified>
</cp:coreProperties>
</file>